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jc w:val="center"/>
        <w:tblLook w:val="04A0" w:firstRow="1" w:lastRow="0" w:firstColumn="1" w:lastColumn="0" w:noHBand="0" w:noVBand="1"/>
      </w:tblPr>
      <w:tblGrid>
        <w:gridCol w:w="3600"/>
        <w:gridCol w:w="6120"/>
      </w:tblGrid>
      <w:tr w:rsidR="004B0073" w:rsidRPr="004B0073" w:rsidTr="004B0073">
        <w:trPr>
          <w:trHeight w:val="1140"/>
          <w:jc w:val="center"/>
        </w:trPr>
        <w:tc>
          <w:tcPr>
            <w:tcW w:w="3600" w:type="dxa"/>
            <w:vAlign w:val="center"/>
          </w:tcPr>
          <w:p w:rsidR="004B0073" w:rsidRPr="004B0073" w:rsidRDefault="004B0073" w:rsidP="004B0073">
            <w:pPr>
              <w:keepNext/>
              <w:spacing w:after="0" w:line="240" w:lineRule="auto"/>
              <w:jc w:val="center"/>
              <w:rPr>
                <w:rFonts w:eastAsia="Times New Roman" w:cs="Times New Roman"/>
                <w:b/>
                <w:bCs/>
                <w:color w:val="000000"/>
                <w:szCs w:val="28"/>
                <w:lang w:eastAsia="vi-VN"/>
              </w:rPr>
            </w:pPr>
            <w:r w:rsidRPr="004B0073">
              <w:rPr>
                <w:rFonts w:eastAsia="Times New Roman" w:cs="Times New Roman"/>
                <w:b/>
                <w:bCs/>
                <w:color w:val="000000"/>
                <w:szCs w:val="28"/>
                <w:lang w:eastAsia="vi-VN"/>
              </w:rPr>
              <w:t>QUỐC HỘI</w:t>
            </w:r>
            <w:r w:rsidRPr="004B0073">
              <w:rPr>
                <w:rFonts w:eastAsia="Times New Roman" w:cs="Times New Roman"/>
                <w:b/>
                <w:bCs/>
                <w:color w:val="000000"/>
                <w:szCs w:val="28"/>
                <w:lang w:eastAsia="vi-VN"/>
              </w:rPr>
              <w:br w:type="textWrapping" w:clear="all"/>
              <w:t>_______</w:t>
            </w:r>
          </w:p>
          <w:p w:rsidR="004B0073" w:rsidRPr="004B0073" w:rsidRDefault="004B0073" w:rsidP="004B0073">
            <w:pPr>
              <w:keepNext/>
              <w:spacing w:after="0" w:line="240" w:lineRule="auto"/>
              <w:jc w:val="center"/>
              <w:rPr>
                <w:rFonts w:eastAsia="Times New Roman" w:cs="Times New Roman"/>
                <w:color w:val="000000"/>
                <w:szCs w:val="28"/>
                <w:lang w:eastAsia="vi-VN"/>
              </w:rPr>
            </w:pPr>
          </w:p>
          <w:p w:rsidR="004B0073" w:rsidRPr="004B0073" w:rsidRDefault="004B0073" w:rsidP="004B0073">
            <w:pPr>
              <w:pageBreakBefore/>
              <w:spacing w:after="0" w:line="240" w:lineRule="auto"/>
              <w:jc w:val="center"/>
              <w:rPr>
                <w:rFonts w:eastAsia="Times New Roman" w:cs="Times New Roman"/>
                <w:color w:val="000000"/>
                <w:szCs w:val="28"/>
                <w:lang w:eastAsia="vi-VN"/>
              </w:rPr>
            </w:pPr>
            <w:r w:rsidRPr="004B0073">
              <w:rPr>
                <w:rFonts w:eastAsia="Times New Roman" w:cs="Times New Roman"/>
                <w:color w:val="000000"/>
                <w:szCs w:val="28"/>
                <w:lang w:eastAsia="vi-VN"/>
              </w:rPr>
              <w:t>Luật số: 54/2010/QH12</w:t>
            </w:r>
          </w:p>
        </w:tc>
        <w:tc>
          <w:tcPr>
            <w:tcW w:w="6120" w:type="dxa"/>
            <w:vAlign w:val="center"/>
            <w:hideMark/>
          </w:tcPr>
          <w:p w:rsidR="004B0073" w:rsidRPr="004B0073" w:rsidRDefault="004B0073" w:rsidP="004B0073">
            <w:pPr>
              <w:keepNext/>
              <w:spacing w:after="0" w:line="240" w:lineRule="auto"/>
              <w:jc w:val="center"/>
              <w:rPr>
                <w:rFonts w:eastAsia="Times New Roman" w:cs="Times New Roman"/>
                <w:color w:val="000000"/>
                <w:szCs w:val="28"/>
                <w:lang w:eastAsia="vi-VN"/>
              </w:rPr>
            </w:pPr>
            <w:r w:rsidRPr="004B0073">
              <w:rPr>
                <w:rFonts w:eastAsia="Times New Roman" w:cs="Times New Roman"/>
                <w:b/>
                <w:bCs/>
                <w:color w:val="000000"/>
                <w:szCs w:val="28"/>
                <w:lang w:eastAsia="vi-VN"/>
              </w:rPr>
              <w:t xml:space="preserve">CỘNG HÒA XÃ HỘI CHỦ NGHĨA VIỆT </w:t>
            </w:r>
            <w:smartTag w:uri="urn:schemas-microsoft-com:office:smarttags" w:element="place">
              <w:smartTag w:uri="urn:schemas-microsoft-com:office:smarttags" w:element="country-region">
                <w:r w:rsidRPr="004B0073">
                  <w:rPr>
                    <w:rFonts w:eastAsia="Times New Roman" w:cs="Times New Roman"/>
                    <w:b/>
                    <w:bCs/>
                    <w:color w:val="000000"/>
                    <w:szCs w:val="28"/>
                    <w:lang w:eastAsia="vi-VN"/>
                  </w:rPr>
                  <w:t>NAM</w:t>
                </w:r>
              </w:smartTag>
            </w:smartTag>
            <w:r w:rsidRPr="004B0073">
              <w:rPr>
                <w:rFonts w:eastAsia="Times New Roman" w:cs="Times New Roman"/>
                <w:color w:val="000000"/>
                <w:szCs w:val="28"/>
                <w:lang w:eastAsia="vi-VN"/>
              </w:rPr>
              <w:t xml:space="preserve"> </w:t>
            </w:r>
          </w:p>
          <w:p w:rsidR="004B0073" w:rsidRPr="004B0073" w:rsidRDefault="004B0073" w:rsidP="004B0073">
            <w:pPr>
              <w:pageBreakBefore/>
              <w:spacing w:after="0" w:line="240" w:lineRule="auto"/>
              <w:jc w:val="center"/>
              <w:rPr>
                <w:rFonts w:eastAsia="Times New Roman" w:cs="Times New Roman"/>
                <w:b/>
                <w:bCs/>
                <w:color w:val="000000"/>
                <w:szCs w:val="28"/>
                <w:lang w:eastAsia="vi-VN"/>
              </w:rPr>
            </w:pPr>
            <w:r w:rsidRPr="004B0073">
              <w:rPr>
                <w:rFonts w:eastAsia="Times New Roman" w:cs="Times New Roman"/>
                <w:b/>
                <w:bCs/>
                <w:color w:val="000000"/>
                <w:szCs w:val="28"/>
                <w:lang w:eastAsia="vi-VN"/>
              </w:rPr>
              <w:t>Độc lập - Tự do - Hạnh phúc</w:t>
            </w:r>
          </w:p>
          <w:p w:rsidR="004B0073" w:rsidRPr="004B0073" w:rsidRDefault="004B0073" w:rsidP="004B0073">
            <w:pPr>
              <w:pageBreakBefore/>
              <w:spacing w:after="0" w:line="240" w:lineRule="auto"/>
              <w:jc w:val="center"/>
              <w:rPr>
                <w:rFonts w:eastAsia="Times New Roman" w:cs="Times New Roman"/>
                <w:color w:val="000000"/>
                <w:szCs w:val="28"/>
                <w:lang w:eastAsia="vi-VN"/>
              </w:rPr>
            </w:pPr>
            <w:r w:rsidRPr="004B0073">
              <w:rPr>
                <w:rFonts w:eastAsia="Times New Roman" w:cs="Times New Roman"/>
                <w:b/>
                <w:bCs/>
                <w:color w:val="000000"/>
                <w:szCs w:val="28"/>
                <w:lang w:eastAsia="vi-VN"/>
              </w:rPr>
              <w:t>_______</w:t>
            </w:r>
            <w:r w:rsidRPr="004B0073">
              <w:rPr>
                <w:rFonts w:eastAsia="Times New Roman" w:cs="Times New Roman"/>
                <w:b/>
                <w:bCs/>
                <w:color w:val="000000"/>
                <w:szCs w:val="28"/>
                <w:lang w:eastAsia="vi-VN"/>
              </w:rPr>
              <w:br w:type="textWrapping" w:clear="all"/>
            </w:r>
          </w:p>
        </w:tc>
      </w:tr>
    </w:tbl>
    <w:p w:rsidR="004B0073" w:rsidRPr="004B0073" w:rsidRDefault="004B0073" w:rsidP="004B0073">
      <w:pPr>
        <w:spacing w:before="40"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 </w:t>
      </w:r>
    </w:p>
    <w:p w:rsidR="004B0073" w:rsidRPr="004B0073" w:rsidRDefault="004B0073" w:rsidP="004B0073">
      <w:pPr>
        <w:spacing w:before="40"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LUẬT </w:t>
      </w:r>
    </w:p>
    <w:p w:rsidR="004B0073" w:rsidRPr="004B0073" w:rsidRDefault="004B0073" w:rsidP="004B0073">
      <w:pPr>
        <w:spacing w:before="40"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TRỌNG TÀI THƯƠNG MẠI</w:t>
      </w:r>
    </w:p>
    <w:p w:rsidR="004B0073" w:rsidRPr="004B0073" w:rsidRDefault="004B0073" w:rsidP="004B0073">
      <w:pPr>
        <w:spacing w:before="40" w:after="4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i/>
          <w:iCs/>
          <w:color w:val="000000"/>
          <w:szCs w:val="28"/>
          <w:lang w:val="en-US" w:eastAsia="vi-VN"/>
        </w:rPr>
        <w:t>Căn cứ Hiến pháp nước Cộng hòa xã hội chủ nghĩa Việt Nam năm 1992 đã được sửa đổi, bổ sung một số điều theo Nghị quyết số 51/2001/QH10;</w:t>
      </w:r>
    </w:p>
    <w:p w:rsidR="004B0073" w:rsidRPr="004B0073" w:rsidRDefault="004B0073" w:rsidP="004B0073">
      <w:pPr>
        <w:spacing w:before="180" w:after="100" w:afterAutospacing="1" w:line="240" w:lineRule="auto"/>
        <w:ind w:firstLine="561"/>
        <w:rPr>
          <w:rFonts w:eastAsia="Times New Roman" w:cs="Times New Roman"/>
          <w:color w:val="000000"/>
          <w:szCs w:val="28"/>
          <w:lang w:val="en-US" w:eastAsia="vi-VN"/>
        </w:rPr>
      </w:pPr>
      <w:r w:rsidRPr="004B0073">
        <w:rPr>
          <w:rFonts w:eastAsia="Times New Roman" w:cs="Times New Roman"/>
          <w:i/>
          <w:iCs/>
          <w:color w:val="000000"/>
          <w:szCs w:val="28"/>
          <w:lang w:val="en-US" w:eastAsia="vi-VN"/>
        </w:rPr>
        <w:t>Quốc hội ban hành Luật Trọng tài thương mại.</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I</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NHỮNG QUY ĐỊNH CHUNG </w:t>
      </w:r>
    </w:p>
    <w:p w:rsidR="004B0073" w:rsidRPr="004B0073" w:rsidRDefault="004B0073" w:rsidP="004B0073">
      <w:pPr>
        <w:spacing w:before="180" w:after="100" w:afterAutospacing="1" w:line="240" w:lineRule="auto"/>
        <w:ind w:firstLine="561"/>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1. Phạm vi điều chỉnh </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Luật này quy định về thẩm quyền của Trọng tài thương mại, các hình thức trọng tài, tổ chức trọng tài, Trọng tài viên; trình tự, thủ tục trọng tài; quyền, nghĩa vụ và trách nhiệm của các bên trong tố tụng trọng tài; thẩm quyền của Tòa án đối với hoạt động trọng tài; tổ chức và hoạt động của Trọng tài nước ngoài tại Việt Nam, thi hành phán quyết trọng tài.</w:t>
      </w:r>
    </w:p>
    <w:p w:rsidR="004B0073" w:rsidRPr="004B0073" w:rsidRDefault="004B0073" w:rsidP="004B0073">
      <w:pPr>
        <w:spacing w:before="180" w:after="0" w:line="240" w:lineRule="auto"/>
        <w:ind w:firstLine="561"/>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2. Thẩm quyền giải quyết các tranh chấp của Trọng tài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Tranh chấp giữa các bên phát sinh từ hoạt động thương mại.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Tranh chấp phát sinh giữa các bên trong đó ít nhất một bên có hoạt động thương mại. </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Tranh chấp khác giữa các bên mà pháp luật quy định được giải quyết bằng Trọng tài. </w:t>
      </w:r>
    </w:p>
    <w:p w:rsidR="004B0073" w:rsidRPr="004B0073" w:rsidRDefault="004B0073" w:rsidP="004B0073">
      <w:pPr>
        <w:spacing w:before="180" w:after="100" w:afterAutospacing="1" w:line="240" w:lineRule="auto"/>
        <w:ind w:firstLine="561"/>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3. Giải thích từ ngữ                                        </w:t>
      </w:r>
    </w:p>
    <w:p w:rsidR="004B0073" w:rsidRPr="004B0073" w:rsidRDefault="004B0073" w:rsidP="004B0073">
      <w:pPr>
        <w:spacing w:before="180" w:after="100" w:afterAutospacing="1" w:line="240" w:lineRule="auto"/>
        <w:ind w:firstLine="561"/>
        <w:rPr>
          <w:rFonts w:eastAsia="Times New Roman" w:cs="Times New Roman"/>
          <w:color w:val="000000"/>
          <w:szCs w:val="28"/>
          <w:lang w:val="en-US" w:eastAsia="vi-VN"/>
        </w:rPr>
      </w:pPr>
      <w:r w:rsidRPr="004B0073">
        <w:rPr>
          <w:rFonts w:eastAsia="Times New Roman" w:cs="Times New Roman"/>
          <w:color w:val="000000"/>
          <w:szCs w:val="28"/>
          <w:lang w:val="en-US" w:eastAsia="vi-VN"/>
        </w:rPr>
        <w:t>Trong Luật này, các từ ngữ dưới đây được hiểu như sau:</w:t>
      </w:r>
    </w:p>
    <w:p w:rsidR="004B0073" w:rsidRPr="004B0073" w:rsidRDefault="004B0073" w:rsidP="004B0073">
      <w:pPr>
        <w:spacing w:before="180" w:after="120" w:line="240" w:lineRule="auto"/>
        <w:ind w:firstLine="561"/>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w:t>
      </w:r>
      <w:r w:rsidRPr="004B0073">
        <w:rPr>
          <w:rFonts w:eastAsia="Times New Roman" w:cs="Times New Roman"/>
          <w:i/>
          <w:iCs/>
          <w:color w:val="000000"/>
          <w:szCs w:val="28"/>
          <w:lang w:val="en-US" w:eastAsia="vi-VN"/>
        </w:rPr>
        <w:t xml:space="preserve">. Trọng tài thương mại </w:t>
      </w:r>
      <w:r w:rsidRPr="004B0073">
        <w:rPr>
          <w:rFonts w:eastAsia="Times New Roman" w:cs="Times New Roman"/>
          <w:color w:val="000000"/>
          <w:szCs w:val="28"/>
          <w:lang w:val="en-US" w:eastAsia="vi-VN"/>
        </w:rPr>
        <w:t>là phương thức giải quyết tranh chấp do các bên thoả thuận và được tiến hành theo quy định của Luật này.</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w:t>
      </w:r>
      <w:r w:rsidRPr="004B0073">
        <w:rPr>
          <w:rFonts w:eastAsia="Times New Roman" w:cs="Times New Roman"/>
          <w:i/>
          <w:iCs/>
          <w:color w:val="000000"/>
          <w:szCs w:val="28"/>
          <w:lang w:val="en-US" w:eastAsia="vi-VN"/>
        </w:rPr>
        <w:t>Thoả thuận trọng tài</w:t>
      </w:r>
      <w:r w:rsidRPr="004B0073">
        <w:rPr>
          <w:rFonts w:eastAsia="Times New Roman" w:cs="Times New Roman"/>
          <w:color w:val="000000"/>
          <w:szCs w:val="28"/>
          <w:lang w:val="en-US" w:eastAsia="vi-VN"/>
        </w:rPr>
        <w:t xml:space="preserve"> là thoả thuận giữa các bên về việc giải quyết bằng Trọng tài tranh chấp có thể phát sinh hoặc đã phát sinh.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i/>
          <w:iCs/>
          <w:color w:val="000000"/>
          <w:szCs w:val="28"/>
          <w:lang w:val="en-US" w:eastAsia="vi-VN"/>
        </w:rPr>
        <w:t xml:space="preserve">3. Các bên tranh chấp </w:t>
      </w:r>
      <w:r w:rsidRPr="004B0073">
        <w:rPr>
          <w:rFonts w:eastAsia="Times New Roman" w:cs="Times New Roman"/>
          <w:color w:val="000000"/>
          <w:szCs w:val="28"/>
          <w:lang w:val="en-US" w:eastAsia="vi-VN"/>
        </w:rPr>
        <w:t xml:space="preserve">là cá nhân, cơ quan, tổ chức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hoặc nước ngoài tham gia tố tụng trọng tài với tư cách nguyên đơn, bị đơn.</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4. </w:t>
      </w:r>
      <w:r w:rsidRPr="004B0073">
        <w:rPr>
          <w:rFonts w:eastAsia="Times New Roman" w:cs="Times New Roman"/>
          <w:i/>
          <w:iCs/>
          <w:color w:val="000000"/>
          <w:szCs w:val="28"/>
          <w:lang w:val="en-US" w:eastAsia="vi-VN"/>
        </w:rPr>
        <w:t>Tranh chấp có yếu tố nước ngoài</w:t>
      </w:r>
      <w:r w:rsidRPr="004B0073">
        <w:rPr>
          <w:rFonts w:eastAsia="Times New Roman" w:cs="Times New Roman"/>
          <w:color w:val="000000"/>
          <w:szCs w:val="28"/>
          <w:lang w:val="en-US" w:eastAsia="vi-VN"/>
        </w:rPr>
        <w:t xml:space="preserve"> là tranh chấp phát sinh trong quan hệ thương mại, quan hệ pháp luật khác có yếu tố nước ngoài được quy định tại Bộ luật dân sự.</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w:t>
      </w:r>
      <w:r w:rsidRPr="004B0073">
        <w:rPr>
          <w:rFonts w:eastAsia="Times New Roman" w:cs="Times New Roman"/>
          <w:i/>
          <w:iCs/>
          <w:color w:val="000000"/>
          <w:szCs w:val="28"/>
          <w:lang w:val="en-US" w:eastAsia="vi-VN"/>
        </w:rPr>
        <w:t xml:space="preserve">. Trọng tài viên </w:t>
      </w:r>
      <w:r w:rsidRPr="004B0073">
        <w:rPr>
          <w:rFonts w:eastAsia="Times New Roman" w:cs="Times New Roman"/>
          <w:color w:val="000000"/>
          <w:szCs w:val="28"/>
          <w:lang w:val="en-US" w:eastAsia="vi-VN"/>
        </w:rPr>
        <w:t>là người được các bên lựa chọn hoặc được Trung tâm trọng tài hoặc Tòa án chỉ định để giải quyết tranh chấp theo quy định của Luật này.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 xml:space="preserve">6. </w:t>
      </w:r>
      <w:r w:rsidRPr="004B0073">
        <w:rPr>
          <w:rFonts w:eastAsia="Times New Roman" w:cs="Times New Roman"/>
          <w:i/>
          <w:iCs/>
          <w:color w:val="000000"/>
          <w:szCs w:val="28"/>
          <w:lang w:val="en-US" w:eastAsia="vi-VN"/>
        </w:rPr>
        <w:t>Trọng tài quy chế</w:t>
      </w:r>
      <w:r w:rsidRPr="004B0073">
        <w:rPr>
          <w:rFonts w:eastAsia="Times New Roman" w:cs="Times New Roman"/>
          <w:color w:val="000000"/>
          <w:szCs w:val="28"/>
          <w:lang w:val="en-US" w:eastAsia="vi-VN"/>
        </w:rPr>
        <w:t xml:space="preserve"> là hình thức giải quyết tranh chấp tại một Trung tâm trọng tài theo quy định của Luật này và quy tắc tố tụng của Trung tâm trọng tài đó.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7.</w:t>
      </w:r>
      <w:r w:rsidRPr="004B0073">
        <w:rPr>
          <w:rFonts w:eastAsia="Times New Roman" w:cs="Times New Roman"/>
          <w:b/>
          <w:bCs/>
          <w:i/>
          <w:iCs/>
          <w:color w:val="000000"/>
          <w:szCs w:val="28"/>
          <w:lang w:val="en-US" w:eastAsia="vi-VN"/>
        </w:rPr>
        <w:t xml:space="preserve"> </w:t>
      </w:r>
      <w:r w:rsidRPr="004B0073">
        <w:rPr>
          <w:rFonts w:eastAsia="Times New Roman" w:cs="Times New Roman"/>
          <w:i/>
          <w:iCs/>
          <w:color w:val="000000"/>
          <w:szCs w:val="28"/>
          <w:lang w:val="en-US" w:eastAsia="vi-VN"/>
        </w:rPr>
        <w:t>Trọng tài vụ việc</w:t>
      </w:r>
      <w:r w:rsidRPr="004B0073">
        <w:rPr>
          <w:rFonts w:eastAsia="Times New Roman" w:cs="Times New Roman"/>
          <w:color w:val="000000"/>
          <w:szCs w:val="28"/>
          <w:lang w:val="en-US" w:eastAsia="vi-VN"/>
        </w:rPr>
        <w:t xml:space="preserve"> là hình thức giải quyết tranh chấp theo quy định của Luật này và trình tự, thủ tục do các bên thoả thuận. </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8</w:t>
      </w:r>
      <w:r w:rsidRPr="004B0073">
        <w:rPr>
          <w:rFonts w:eastAsia="Times New Roman" w:cs="Times New Roman"/>
          <w:i/>
          <w:iCs/>
          <w:color w:val="000000"/>
          <w:szCs w:val="28"/>
          <w:lang w:val="en-US" w:eastAsia="vi-VN"/>
        </w:rPr>
        <w:t>. Địa điểm giải quyết tranh chấp</w:t>
      </w:r>
      <w:r w:rsidRPr="004B0073">
        <w:rPr>
          <w:rFonts w:eastAsia="Times New Roman" w:cs="Times New Roman"/>
          <w:color w:val="000000"/>
          <w:szCs w:val="28"/>
          <w:lang w:val="en-US" w:eastAsia="vi-VN"/>
        </w:rPr>
        <w:t xml:space="preserve"> là nơi Hội đồng trọng tài tiến hành giải quyết tranh chấp theo sự thỏa thuận lựa chọn của các bên hoặc do Hội đồng trọng tài quyết định nếu các bên không có thỏa thuận. Nếu địa điểm giải quyết tranh chấp được tiến hành trên lãnh thổ Việt </w:t>
      </w:r>
      <w:smartTag w:uri="urn:schemas-microsoft-com:office:smarttags" w:element="country-region">
        <w:r w:rsidRPr="004B0073">
          <w:rPr>
            <w:rFonts w:eastAsia="Times New Roman" w:cs="Times New Roman"/>
            <w:color w:val="000000"/>
            <w:szCs w:val="28"/>
            <w:lang w:val="en-US" w:eastAsia="vi-VN"/>
          </w:rPr>
          <w:t>Nam</w:t>
        </w:r>
      </w:smartTag>
      <w:r w:rsidRPr="004B0073">
        <w:rPr>
          <w:rFonts w:eastAsia="Times New Roman" w:cs="Times New Roman"/>
          <w:color w:val="000000"/>
          <w:szCs w:val="28"/>
          <w:lang w:val="en-US" w:eastAsia="vi-VN"/>
        </w:rPr>
        <w:t xml:space="preserve"> thì phán quyết phải được coi là tuyên tại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mà không phụ thuộc vào nơi Hội đồng trọng tài tiến hành phiên họp để ra phán quyết đó.</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9. </w:t>
      </w:r>
      <w:r w:rsidRPr="004B0073">
        <w:rPr>
          <w:rFonts w:eastAsia="Times New Roman" w:cs="Times New Roman"/>
          <w:i/>
          <w:iCs/>
          <w:color w:val="000000"/>
          <w:szCs w:val="28"/>
          <w:lang w:val="en-US" w:eastAsia="vi-VN"/>
        </w:rPr>
        <w:t>Quyết định trọng tài</w:t>
      </w:r>
      <w:r w:rsidRPr="004B0073">
        <w:rPr>
          <w:rFonts w:eastAsia="Times New Roman" w:cs="Times New Roman"/>
          <w:color w:val="000000"/>
          <w:szCs w:val="28"/>
          <w:lang w:val="en-US" w:eastAsia="vi-VN"/>
        </w:rPr>
        <w:t xml:space="preserve"> là quyết định của Hội đồng trọng tài trong quá trình giải quyết tranh chấp.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10. </w:t>
      </w:r>
      <w:r w:rsidRPr="004B0073">
        <w:rPr>
          <w:rFonts w:eastAsia="Times New Roman" w:cs="Times New Roman"/>
          <w:i/>
          <w:iCs/>
          <w:color w:val="000000"/>
          <w:szCs w:val="28"/>
          <w:lang w:val="en-US" w:eastAsia="vi-VN"/>
        </w:rPr>
        <w:t>Phán quyết trọng tài</w:t>
      </w:r>
      <w:r w:rsidRPr="004B0073">
        <w:rPr>
          <w:rFonts w:eastAsia="Times New Roman" w:cs="Times New Roman"/>
          <w:color w:val="000000"/>
          <w:szCs w:val="28"/>
          <w:lang w:val="en-US" w:eastAsia="vi-VN"/>
        </w:rPr>
        <w:t xml:space="preserve"> là quyết định của Hội đồng trọng tài giải quyết toàn bộ nội dung vụ tranh chấp và chấm dứt tố tụng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11. </w:t>
      </w:r>
      <w:r w:rsidRPr="004B0073">
        <w:rPr>
          <w:rFonts w:eastAsia="Times New Roman" w:cs="Times New Roman"/>
          <w:i/>
          <w:iCs/>
          <w:color w:val="000000"/>
          <w:szCs w:val="28"/>
          <w:lang w:val="en-US" w:eastAsia="vi-VN"/>
        </w:rPr>
        <w:t>Trọng tài nước ngoài</w:t>
      </w:r>
      <w:r w:rsidRPr="004B0073">
        <w:rPr>
          <w:rFonts w:eastAsia="Times New Roman" w:cs="Times New Roman"/>
          <w:color w:val="000000"/>
          <w:szCs w:val="28"/>
          <w:lang w:val="en-US" w:eastAsia="vi-VN"/>
        </w:rPr>
        <w:t xml:space="preserve"> là Trọng tài được thành lập theo quy định của pháp luật trọng tài nước ngoài do các bên thỏa thuận lựa chọn để tiến hành giải quyết tranh chấp ở ngoài lãnh thổ Việt </w:t>
      </w:r>
      <w:smartTag w:uri="urn:schemas-microsoft-com:office:smarttags" w:element="country-region">
        <w:r w:rsidRPr="004B0073">
          <w:rPr>
            <w:rFonts w:eastAsia="Times New Roman" w:cs="Times New Roman"/>
            <w:color w:val="000000"/>
            <w:szCs w:val="28"/>
            <w:lang w:val="en-US" w:eastAsia="vi-VN"/>
          </w:rPr>
          <w:t>Nam</w:t>
        </w:r>
      </w:smartTag>
      <w:r w:rsidRPr="004B0073">
        <w:rPr>
          <w:rFonts w:eastAsia="Times New Roman" w:cs="Times New Roman"/>
          <w:color w:val="000000"/>
          <w:szCs w:val="28"/>
          <w:lang w:val="en-US" w:eastAsia="vi-VN"/>
        </w:rPr>
        <w:t xml:space="preserve"> hoặc trong lãnh thổ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12. </w:t>
      </w:r>
      <w:r w:rsidRPr="004B0073">
        <w:rPr>
          <w:rFonts w:eastAsia="Times New Roman" w:cs="Times New Roman"/>
          <w:i/>
          <w:iCs/>
          <w:color w:val="000000"/>
          <w:szCs w:val="28"/>
          <w:lang w:val="en-US" w:eastAsia="vi-VN"/>
        </w:rPr>
        <w:t>Phán quyết của trọng tài nước ngoài</w:t>
      </w:r>
      <w:r w:rsidRPr="004B0073">
        <w:rPr>
          <w:rFonts w:eastAsia="Times New Roman" w:cs="Times New Roman"/>
          <w:color w:val="000000"/>
          <w:szCs w:val="28"/>
          <w:lang w:val="en-US" w:eastAsia="vi-VN"/>
        </w:rPr>
        <w:t xml:space="preserve"> là phán quyết do Trọng tài nước ngoài tuyên ở ngoài lãnh thổ Việt </w:t>
      </w:r>
      <w:smartTag w:uri="urn:schemas-microsoft-com:office:smarttags" w:element="country-region">
        <w:r w:rsidRPr="004B0073">
          <w:rPr>
            <w:rFonts w:eastAsia="Times New Roman" w:cs="Times New Roman"/>
            <w:color w:val="000000"/>
            <w:szCs w:val="28"/>
            <w:lang w:val="en-US" w:eastAsia="vi-VN"/>
          </w:rPr>
          <w:t>Nam</w:t>
        </w:r>
      </w:smartTag>
      <w:r w:rsidRPr="004B0073">
        <w:rPr>
          <w:rFonts w:eastAsia="Times New Roman" w:cs="Times New Roman"/>
          <w:color w:val="000000"/>
          <w:szCs w:val="28"/>
          <w:lang w:val="en-US" w:eastAsia="vi-VN"/>
        </w:rPr>
        <w:t xml:space="preserve"> hoặc ở trong lãnh thổ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để giải quyết tranh chấp do các bên thỏa thuận lựa chọn.</w:t>
      </w:r>
    </w:p>
    <w:p w:rsidR="004B0073" w:rsidRPr="004B0073" w:rsidRDefault="004B0073" w:rsidP="004B0073">
      <w:pPr>
        <w:spacing w:before="180" w:after="100" w:afterAutospacing="1" w:line="240" w:lineRule="auto"/>
        <w:ind w:firstLine="561"/>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4. Nguyên tắc giải quyết tranh chấp bằng Trọng tài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Trọng tài viên phải tôn trọng thoả thuận của các bên nếu thỏa thuận đó không vi phạm điều cấm và trái đạo đức xã hội.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Trọng tài viên phải độc lập, khách quan, vô tư và tuân theo quy định của pháp luật.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Các bên tranh chấp đều bình đẳng về quyền và nghĩa vụ. Hội đồng trọng tài có trách nhiệm tạo điều kiện để họ thực hiện các quyền và nghĩa vụ của mình.</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Giải quyết tranh chấp bằng Trọng tài được tiến hành không công khai, trừ trường hợp các bên có thỏa thuận khác.</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Phán quyết trọng tài là chung thẩm.</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5. Điều kiện giải quyết tranh chấp bằng Trọng tài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Tranh chấp được giải quyết bằng Trọng tài nếu các bên có thoả thuận trọng tài. Thỏa thuận trọng tài có thể được lập trước hoặc sau khi xảy ra tranh chấp.</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Trường hợp một bên tham gia thoả thuận trọng tài là cá nhân chết hoặc mất năng lực hành vi, thoả thuận trọng tài vẫn có hiệu lực đối với người thừa kế hoặc người đại diện theo pháp luật của người đó, trừ trường hợp các bên có thoả thuận khác.</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 xml:space="preserve">3. Trường hợp một bên tham gia thỏa thuận trọng tài là tổ chức phải chấm dứt hoạt động, bị phá sản, giải thể, hợp nhất, sáp nhập, chia, tách hoặc chuyển </w:t>
      </w:r>
      <w:r w:rsidRPr="004B0073">
        <w:rPr>
          <w:rFonts w:eastAsia="Times New Roman" w:cs="Times New Roman"/>
          <w:color w:val="000000"/>
          <w:spacing w:val="-4"/>
          <w:szCs w:val="28"/>
          <w:lang w:val="en-US" w:eastAsia="vi-VN"/>
        </w:rPr>
        <w:t>đổi hình thức tổ chức, thỏa thuận trọng tài vẫn có hiệu lực đối với tổ chức tiếp nhận quyền và nghĩa vụ của tổ chức đó, trừ trường hợp các bên có thoả thuận khác.</w:t>
      </w:r>
    </w:p>
    <w:p w:rsidR="004B0073" w:rsidRPr="004B0073" w:rsidRDefault="004B0073" w:rsidP="004B0073">
      <w:pPr>
        <w:spacing w:before="180" w:after="100" w:afterAutospacing="1" w:line="240" w:lineRule="auto"/>
        <w:ind w:firstLine="561"/>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6. Toà án từ chối thụ lý trong trường hợp có thoả thuận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Trong trường hợp các bên tranh chấp đã có thoả thuận trọng tài mà một bên khởi kiện tại Toà án thì Toà án phải từ chối thụ lý, trừ trường hợp thoả thuận trọng tài vô hiệu hoặc thoả thuận trọng tài không thể thực hiện được.</w:t>
      </w:r>
    </w:p>
    <w:p w:rsidR="004B0073" w:rsidRPr="004B0073" w:rsidRDefault="004B0073" w:rsidP="004B0073">
      <w:pPr>
        <w:spacing w:before="180" w:after="100" w:afterAutospacing="1" w:line="240" w:lineRule="auto"/>
        <w:ind w:firstLine="561"/>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7. Xác định Toà án có thẩm quyền đối với hoạt động trọng tài</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Trường hợp các bên đã có thỏa thuận lựa chọn một Tòa án cụ thể thì Tòa án có thẩm quyền là Tòa án được các bên lựa chọn.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Trường hợp các bên không có thỏa thuận lựa chọn Tòa án thì thẩm quyền của Tòa án được xác định như sau:</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Đối với việc chỉ định Trọng tài viên để thành lập Hội đồng trọng tài vụ việc thì Tòa án có thẩm quyền là Tòa án nơi cư trú của bị đơn nếu bị đơn là cá nhân hoặc nơi có trụ sở của bị đơn nếu bị đơn là tổ chức. Trường hợp có nhiều bị đơn thì Tòa án có thẩm quyền là Tòa án nơi cư trú hoặc nơi có trụ sở của một trong các bị đơn đó.</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Trường hợp bị đơn có nơi cư trú hoặc trụ sở ở nước ngoài thì Tòa án có thẩm quyền là Tòa án nơi cư trú hoặc nơi có trụ sở của nguyên đơn;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Đối với việc thay đổi Trọng tài viên của Hội đồng trọng tài vụ việc thì Tòa án có thẩm quyền là Tòa án nơi Hội đồng trọng tài giải quyết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Đối với yêu cầu giải quyết khiếu nại quyết định của Hội đồng trọng tài về thỏa thuận trọng tài vô hiệu, thỏa thuận trọng tài không thể thực hiện được, thẩm quyền của Hội đồng trọng tài thì Tòa án có thẩm quyền là Tòa án nơi Hội đồng trọng tài ra quyết định;</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d) Đối với yêu cầu Tòa án thu thập chứng cứ thì Tòa án có thẩm quyền là Tòa án nơi có chứng cứ cần được thu thập;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đ) Đối với yêu cầu Tòa án áp dụng biện pháp khẩn cấp tạm thời thì Tòa án có thẩm quyền là Tòa án nơi biện pháp khẩn cấp tạm thời cần được áp dụng;</w:t>
      </w:r>
      <w:r w:rsidRPr="004B0073">
        <w:rPr>
          <w:rFonts w:eastAsia="Times New Roman" w:cs="Times New Roman"/>
          <w:b/>
          <w:bCs/>
          <w:i/>
          <w:iCs/>
          <w:color w:val="000000"/>
          <w:szCs w:val="28"/>
          <w:lang w:val="en-US" w:eastAsia="vi-VN"/>
        </w:rPr>
        <w:t xml:space="preserve">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e) Đối với việc triệu tập người làm chứng thì Tòa án có thẩm quyền là Tòa án nơi cư trú của người làm chứng;</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g) Đối với yêu cầu hủy phán quyết trọng tài, đăng ký phán quyết trọng tài vụ việc thì Tòa án có thẩm quyền là Tòa án nơi Hội đồng trọng tài đã tuyên phán quyết trọng tài.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Tòa án có thẩm quyền đối với hoạt động trọng tài quy định tại khoản 1 và khoản 2 Điều này là Tòa án nhân dân tỉnh, thành phố trực thuộc trung ương.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b/>
          <w:bCs/>
          <w:color w:val="000000"/>
          <w:szCs w:val="28"/>
          <w:lang w:val="en-US" w:eastAsia="vi-VN"/>
        </w:rPr>
        <w:lastRenderedPageBreak/>
        <w:t xml:space="preserve">Điều 8. Xác định Cơ quan thi hành án có thẩm quyền thi hành phán quyết trọng tài, quyết định áp dụng biện pháp khẩn cấp tạm thời của Hội đồng trọng tài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Cơ quan thi hành án dân sự có thẩm quyền thi hành phán quyết trọng tài là Cơ quan thi hành án dân sự tỉnh, thành phố trực thuộc trung ương nơi Hội đồng trọng tài ra phán quyết. </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Cơ quan thi hành án dân sự có thẩm quyền thi hành quyết định áp dụng biện pháp khẩn cấp tạm thời của Hội đồng trọng tài là Cơ quan thi hành án dân sự tỉnh, thành phố trực thuộc trung ương nơi biện pháp khẩn cấp tạm thời cần được áp dụng.</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9. Thương lượng, hoà giải trong tố tụng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Trong quá trình tố tụng trọng tài, các bên có quyền tự do thương lượng, thỏa thuận với nhau về việc giải quyết tranh chấp hoặc yêu cầu Hội đồng trọng tài hòa giải để các bên thỏa thuận với nhau về việc giải quyết tranh chấp.</w:t>
      </w:r>
    </w:p>
    <w:p w:rsidR="004B0073" w:rsidRPr="004B0073" w:rsidRDefault="004B0073" w:rsidP="004B0073">
      <w:pPr>
        <w:spacing w:before="180" w:after="0" w:line="240" w:lineRule="auto"/>
        <w:ind w:firstLine="561"/>
        <w:jc w:val="both"/>
        <w:rPr>
          <w:rFonts w:eastAsia="Times New Roman" w:cs="Times New Roman"/>
          <w:b/>
          <w:color w:val="000000"/>
          <w:szCs w:val="28"/>
          <w:lang w:val="en-US" w:eastAsia="vi-VN"/>
        </w:rPr>
      </w:pPr>
      <w:r w:rsidRPr="004B0073">
        <w:rPr>
          <w:rFonts w:eastAsia="Times New Roman" w:cs="Times New Roman"/>
          <w:b/>
          <w:color w:val="000000"/>
          <w:szCs w:val="28"/>
          <w:lang w:val="en-US" w:eastAsia="vi-VN"/>
        </w:rPr>
        <w:t>Điều 10.</w:t>
      </w:r>
      <w:r w:rsidRPr="004B0073">
        <w:rPr>
          <w:rFonts w:eastAsia="Times New Roman" w:cs="Times New Roman"/>
          <w:b/>
          <w:i/>
          <w:iCs/>
          <w:color w:val="000000"/>
          <w:szCs w:val="28"/>
          <w:lang w:val="en-US" w:eastAsia="vi-VN"/>
        </w:rPr>
        <w:t xml:space="preserve"> </w:t>
      </w:r>
      <w:r w:rsidRPr="004B0073">
        <w:rPr>
          <w:rFonts w:eastAsia="Times New Roman" w:cs="Times New Roman"/>
          <w:b/>
          <w:color w:val="000000"/>
          <w:szCs w:val="28"/>
          <w:lang w:val="en-US" w:eastAsia="vi-VN"/>
        </w:rPr>
        <w:t xml:space="preserve">Ngôn ngữ </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Đối với tranh chấp không có yếu tố nước ngoài, ngôn ngữ sử dụng trong tố tụng trọng tài là tiếng Việt, trừ trường hợp tranh chấp mà ít nhất một bên là doanh nghiệp có vốn đầu tư nước ngoài. Trường hợp bên tranh chấp không sử dụng được tiếng Việt thì được chọn người phiên dịch ra tiếng Việt.</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Đối với tranh chấp có yếu tố nước ngoài, tranh chấp mà ít nhất một bên là doanh nghiệp có vốn đầu tư nước ngoài, ngôn ngữ sử dụng trong tố tụng trọng tài do các bên thỏa thuận. Trường hợp các bên không có thỏa thuận thì ngôn ngữ sử dụng trong tố tụng trọng tài do Hội đồng trọng tài quyết định.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11. Địa điểm giải quyết tranh chấp bằng Trọng tài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Các bên có quyền thoả thuận địa điểm giải quyết tranh chấp; trường hợp không có thoả thuận thì Hội đồng trọng tài quyết định. Địa điểm giải quyết tranh chấp có thể ở trong lãnh thổ Việt </w:t>
      </w:r>
      <w:smartTag w:uri="urn:schemas-microsoft-com:office:smarttags" w:element="country-region">
        <w:r w:rsidRPr="004B0073">
          <w:rPr>
            <w:rFonts w:eastAsia="Times New Roman" w:cs="Times New Roman"/>
            <w:color w:val="000000"/>
            <w:szCs w:val="28"/>
            <w:lang w:val="en-US" w:eastAsia="vi-VN"/>
          </w:rPr>
          <w:t>Nam</w:t>
        </w:r>
      </w:smartTag>
      <w:r w:rsidRPr="004B0073">
        <w:rPr>
          <w:rFonts w:eastAsia="Times New Roman" w:cs="Times New Roman"/>
          <w:color w:val="000000"/>
          <w:szCs w:val="28"/>
          <w:lang w:val="en-US" w:eastAsia="vi-VN"/>
        </w:rPr>
        <w:t xml:space="preserve"> hoặc ngoài lãnh thổ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Trừ trường hợp các bên có thoả thuận khác, Hội đồng trọng tài có thể tiến hành phiên họp tại địa điểm được xem là thích hợp cho việc trao đổi ý kiến giữa các thành viên của Hội đồng trọng tài, việc lấy lời khai của người làm chứng, tham vấn ý kiến các chuyên gia hoặc tiến hành việc giám định hàng hoá, tài sản hoặc tài liệu khác.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12. Gửi thông báo và trình tự gửi thông báo</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Nếu các bên không có thỏa thuận khác hoặc quy tắc tố tụng của Trung tâm trọng tài không quy định khác, cách thức và trình tự gửi thông báo trong tố tụng trọng tài được quy định như sau:</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Các bản giải trình, văn thư giao dịch và tài liệu khác của mỗi bên phải được gửi tới Trung tâm trọng tài hoặc Hội đồng trọng tài với số bản đủ để mỗi thành viên trong Hội đồng trọng tài có một bản, bên kia một bản và một bản lưu tại Trung tâm trọng tài;</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Các thông báo, tài liệu mà Trung tâm trọng tài hoặc Hội đồng trọng tài gửi cho các bên được gửi đến địa chỉ của các bên hoặc gửi cho đại diện của các bên theo đúng địa chỉ do các bên thông báo; </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pacing w:val="-2"/>
          <w:szCs w:val="28"/>
          <w:lang w:val="en-US" w:eastAsia="vi-VN"/>
        </w:rPr>
        <w:lastRenderedPageBreak/>
        <w:t>3. Các thông báo, tài liệu có thể được Trung tâm trọng tài hoặc Hội đồng trọng tài gửi bằng phương thức giao trực tiếp, thư bảo đảm, thư thường, fax, telex, telegram, thư điện tử hoặc bằng phương thức khác có ghi nhận việc gửi này;</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4. Các thông báo, tài liệu do Trung tâm trọng tài hoặc Hội đồng trọng tài gửi được coi là đã nhận được vào ngày mà các bên hoặc đại diện của các bên đã nhận hoặc được coi là đã nhận nếu thông báo, tài liệu đó đã được gửi phù hợp với quy định tại khoản 2 Điều này;</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5. Thời hạn nhận thông báo, tài liệu được tính kể từ ngày tiếp theo ngày được coi là đã nhận thông báo, tài liệu. Nếu ngày tiếp theo là ngày lễ hoặc ngày nghỉ theo quy định của nước, vùng lãnh thổ nơi mà thông báo, tài liệu đã được nhận thì thời hạn này bắt đầu được tính từ ngày làm việc đầu tiên tiếp theo. Nếu ngày cuối cùng của thời hạn này là ngày lễ hoặc ngày nghỉ theo quy định của nước, vùng lãnh thổ nơi mà thông báo, tài liệu được nhận thì ngày hết hạn sẽ là cuối ngày làm việc đầu tiên tiếp theo.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13. Mất quyền phản đối</w:t>
      </w:r>
    </w:p>
    <w:p w:rsidR="004B0073" w:rsidRPr="004B0073" w:rsidRDefault="004B0073" w:rsidP="004B0073">
      <w:pPr>
        <w:spacing w:before="180"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Trong trường hợp một bên phát hiện có vi phạm quy định của Luật này hoặc của thỏa thuận trọng tài mà vẫn tiếp tục thực hiện tố tụng trọng tài và không phản đối những vi phạm trong thời hạn do Luật này quy định thì mất quyền phản đối tại Trọng tài hoặc Tòa án.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14. Luật áp dụng giải quyết tranh chấp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Đối với tranh chấp không có yếu tố nước ngoài, Hội đồng trọng tài áp dụng pháp luật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để giải quyết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Đối với tranh chấp có yếu tố nước ngoài, Hội đồng trọng tài áp dụng pháp luật do các bên lựa chọn; nếu các bên không có thỏa thuận về luật áp dụng thì Hội đồng trọng tài quyết định áp dụng pháp luật mà Hội đồng trọng tài cho là phù hợp nhất.</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Trường hợp pháp luật Việt Nam, pháp luật do các bên lựa chọn không có quy định cụ thể liên quan đến nội dung tranh chấp thì Hội đồng trọng tài được </w:t>
      </w:r>
      <w:r w:rsidRPr="004B0073">
        <w:rPr>
          <w:rFonts w:eastAsia="Times New Roman" w:cs="Times New Roman"/>
          <w:color w:val="000000"/>
          <w:spacing w:val="-4"/>
          <w:szCs w:val="28"/>
          <w:lang w:val="en-US" w:eastAsia="vi-VN"/>
        </w:rPr>
        <w:t>áp dụng tập quán quốc tế để giải quyết tranh chấp nếu việc áp dụng hoặc hậu quả của việc áp dụng đó không trái với các nguyên tắc cơ bản của pháp luật Việt Nam.</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15. Quản lý nhà nước về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Quản lý nhà nước về Trọng tài bao gồm các nội dung sau đây:</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a) Ban hành và hướng dẫn thi hành các văn bản quy phạm pháp luật về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b) Cấp, thu hồi Giấy phép thành lập và Giấy đăng ký hoạt động của Trung tâm trọng tài; Chi nhánh, Văn phòng đại diện của tổ chức trọng tài nước ngoài tại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c) Công bố danh sách Trọng tài viên của các tổ chức trọng tài hoạt động tại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d) Tuyên truyền, phổ biến pháp luật về Trọng tài; hợp tác quốc tế trong lĩnh vực trọng tài; hướng dẫn việc đào tạo, bồi dưỡng Trọng tài viên;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đ) Kiểm tra, thanh tra và xử lý vi phạm pháp luật về Trọng tài;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 xml:space="preserve">e) Giải quyết khiếu nại, tố cáo liên quan đến các hoạt động quy định tại điểm b, c, d và đ khoản này.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Chính phủ thống nhất quản lý nhà nước về Trọng tài.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3. Bộ Tư pháp chịu trách nhiệm trước Chính phủ thực hiện quản lý nhà nước về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4. Sở Tư pháp tỉnh, thành phố trực thuộc trung ương giúp Bộ Tư pháp thực hiện một số nhiệm vụ theo quy định của Chính phủ và quy định tại Luật này.</w:t>
      </w:r>
    </w:p>
    <w:p w:rsidR="004B0073" w:rsidRPr="004B0073" w:rsidRDefault="004B0073" w:rsidP="004B0073">
      <w:pPr>
        <w:spacing w:before="40"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II</w:t>
      </w:r>
    </w:p>
    <w:p w:rsidR="004B0073" w:rsidRPr="004B0073" w:rsidRDefault="004B0073" w:rsidP="004B0073">
      <w:pPr>
        <w:spacing w:before="40"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THỎA THUẬN TRỌNG TÀI </w:t>
      </w:r>
    </w:p>
    <w:p w:rsidR="004B0073" w:rsidRPr="004B0073" w:rsidRDefault="004B0073" w:rsidP="004B0073">
      <w:pPr>
        <w:spacing w:before="240" w:after="100" w:afterAutospacing="1" w:line="240" w:lineRule="auto"/>
        <w:ind w:firstLine="561"/>
        <w:jc w:val="both"/>
        <w:rPr>
          <w:rFonts w:eastAsia="Times New Roman" w:cs="Times New Roman"/>
          <w:b/>
          <w:bCs/>
          <w:color w:val="000000"/>
          <w:szCs w:val="28"/>
          <w:lang w:val="en-US" w:eastAsia="vi-VN"/>
        </w:rPr>
      </w:pPr>
      <w:r w:rsidRPr="004B0073">
        <w:rPr>
          <w:rFonts w:eastAsia="Times New Roman" w:cs="Times New Roman"/>
          <w:b/>
          <w:bCs/>
          <w:color w:val="000000"/>
          <w:szCs w:val="28"/>
          <w:lang w:val="en-US" w:eastAsia="vi-VN"/>
        </w:rPr>
        <w:t xml:space="preserve">Điều 16. Hình thức thoả thuận trọng tài </w:t>
      </w:r>
    </w:p>
    <w:p w:rsidR="004B0073" w:rsidRPr="004B0073" w:rsidRDefault="004B0073" w:rsidP="004B0073">
      <w:pPr>
        <w:spacing w:before="2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Thỏa thuận trọng tài có thể được xác lập dưới hình thức điều khoản trọng tài trong hợp đồng hoặc dưới hình thức thỏa thuận riêng.</w:t>
      </w:r>
    </w:p>
    <w:p w:rsidR="004B0073" w:rsidRPr="004B0073" w:rsidRDefault="004B0073" w:rsidP="004B0073">
      <w:pPr>
        <w:spacing w:before="2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2. Thoả thuận trọng tài phải được xác lập dưới dạng văn bản. Các hình thức thỏa thuận sau đây cũng được coi là xác lập dưới dạng văn bản:</w:t>
      </w:r>
    </w:p>
    <w:p w:rsidR="004B0073" w:rsidRPr="004B0073" w:rsidRDefault="004B0073" w:rsidP="004B0073">
      <w:pPr>
        <w:spacing w:before="180" w:after="100" w:afterAutospacing="1"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Thoả thuận được xác lập qua trao đổi giữa các bên bằng telegram, fax, telex, thư điện tử và các hình thức khác theo quy định của pháp luật;</w:t>
      </w:r>
    </w:p>
    <w:p w:rsidR="004B0073" w:rsidRPr="004B0073" w:rsidRDefault="004B0073" w:rsidP="004B0073">
      <w:pPr>
        <w:spacing w:before="180" w:after="100" w:afterAutospacing="1"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Thỏa thuận được xác lập thông qua trao đổi thông tin bằng văn bản giữa các bên;</w:t>
      </w:r>
    </w:p>
    <w:p w:rsidR="004B0073" w:rsidRPr="004B0073" w:rsidRDefault="004B0073" w:rsidP="004B0073">
      <w:pPr>
        <w:spacing w:before="180" w:after="100" w:afterAutospacing="1"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Thỏa thuận được luật sư, công chứng viên hoặc tổ chức có thẩm quyền ghi chép lại bằng văn bản theo yêu cầu của các bên;</w:t>
      </w:r>
    </w:p>
    <w:p w:rsidR="004B0073" w:rsidRPr="004B0073" w:rsidRDefault="004B0073" w:rsidP="004B0073">
      <w:pPr>
        <w:spacing w:before="180" w:after="100" w:afterAutospacing="1"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d) Trong giao dịch các bên có dẫn chiếu đến một văn bản có thể hiện thỏa thuận trọng tài như hợp đồng, chứng từ, điều lệ công ty và những tài liệu tương tự khác;</w:t>
      </w:r>
    </w:p>
    <w:p w:rsidR="004B0073" w:rsidRPr="004B0073" w:rsidRDefault="004B0073" w:rsidP="004B0073">
      <w:pPr>
        <w:spacing w:before="180" w:after="100" w:afterAutospacing="1"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đ) Qua trao đổi về đơn kiện và bản tự bảo vệ mà trong đó thể hiện sự tồn tại của thoả thuận do một bên đưa ra và bên kia không phủ nhận.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17. Quyền lựa chọn phương thức giải quyết tranh chấp của người tiêu dùng</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Đối với các tranh chấp giữa nhà cung cấp hàng hóa, dịch vụ và người tiêu dùng, mặc dù điều khoản trọng tài đã được ghi nhận trong các điều kiện chung về cung cấp hàng hoá, dịch vụ do nhà cung cấp soạn sẵn thỏa thuận trọng tài thì người tiêu dùng vẫn được quyền lựa chọn Trọng tài hoặc Tòa án để giải quyết tranh chấp. Nhà cung cấp hàng hóa, dịch vụ chỉ được quyền khởi kiện tại Trọng tài nếu được người tiêu dùng chấp thuận.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18. Thoả thuận trọng tài vô hiệu </w:t>
      </w:r>
    </w:p>
    <w:p w:rsidR="004B0073" w:rsidRPr="004B0073" w:rsidRDefault="004B0073" w:rsidP="004B0073">
      <w:pPr>
        <w:spacing w:before="180"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Tranh chấp phát sinh trong các lĩnh vực không thuộc thẩm quyền của Trọng tài quy định tại Điều 2 của Luật này.</w:t>
      </w:r>
    </w:p>
    <w:p w:rsidR="004B0073" w:rsidRPr="004B0073" w:rsidRDefault="004B0073" w:rsidP="004B0073">
      <w:pPr>
        <w:spacing w:before="100" w:beforeAutospacing="1" w:after="120" w:line="240" w:lineRule="auto"/>
        <w:ind w:firstLine="561"/>
        <w:rPr>
          <w:rFonts w:eastAsia="Times New Roman" w:cs="Times New Roman"/>
          <w:color w:val="000000"/>
          <w:szCs w:val="28"/>
          <w:lang w:val="en-US" w:eastAsia="vi-VN"/>
        </w:rPr>
      </w:pPr>
      <w:r w:rsidRPr="004B0073">
        <w:rPr>
          <w:rFonts w:eastAsia="Times New Roman" w:cs="Times New Roman"/>
          <w:color w:val="000000"/>
          <w:szCs w:val="28"/>
          <w:lang w:val="en-US" w:eastAsia="vi-VN"/>
        </w:rPr>
        <w:t>2. Người xác lập thoả thuận trọng tài không có thẩm quyền theo quy định của pháp luật.</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3. Người xác lập thoả thuận trọng tài không có năng lực hành vi dân sự theo quy định của Bộ luật dân sự.</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4. Hình thức của thoả thuận trọng tài không phù hợp với quy định tại Điều 16 của Luật này.</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5. Một trong các bên bị lừa dối, đe doạ, cưỡng ép trong quá trình xác lập thoả thuận trọng tài và có yêu cầu tuyên bố thoả thuận trọng tài đó là vô hiệu. </w:t>
      </w:r>
    </w:p>
    <w:p w:rsidR="004B0073" w:rsidRPr="004B0073" w:rsidRDefault="004B0073" w:rsidP="004B0073">
      <w:pPr>
        <w:spacing w:before="100" w:beforeAutospacing="1"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6. Thỏa thuận trọng tài vi phạm điều cấm của pháp luật.</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19. Tính độc lập của thoả thuận trọng tài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Thoả thuận trọng tài hoàn toàn độc lập với hợp đồng. Việc thay đổi, gia hạn, hủy bỏ hợp đồng, hợp đồng vô hiệu hoặc không thể thực hiện được không làm mất hiệu lực của thoả thuận trọng tài.</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III</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TRỌNG TÀI VIÊN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20. Tiêu chuẩn Trọng tài viên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pacing w:val="-6"/>
          <w:szCs w:val="28"/>
          <w:lang w:val="en-US" w:eastAsia="vi-VN"/>
        </w:rPr>
        <w:t>1. Những người có đủ các tiêu chuẩn sau đây có thể làm Trọng tài viên: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Có năng lực hành vi dân sự đầy đủ theo quy định của Bộ luật dân sự;</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Có trình độ đại học và đã qua thực tế công tác theo ngành đã học từ 5 năm trở lên;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Trong trường hợp đặc biệt, chuyên gia có trình độ chuyên môn cao và có nhiều kinh nghiệm thực tiễn, tuy không đáp ứng được yêu cầu nêu tại điểm b khoản này, cũng có thể được chọn làm Trọng tài viên.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Những người có đủ tiêu chuẩn quy định tại khoản 1 Điều này nhưng thuộc một trong các trường hợp sau đây không được làm Trọng tài viên: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Người đang là Thẩm phán, Kiểm sát viên, Điều tra viên, Chấp hành viên, công chức thuộc Toà án nhân dân, Viện kiểm sát nhân dân, Cơ quan điều tra, Cơ quan thi hành án;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Người đang là bị can, bị cáo, người đang chấp hành án hình sự hoặc đã chấp hành xong bản án nhưng chưa được xóa án tích.</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Trung tâm trọng tài có thể quy định thêm các tiêu chuẩn cao hơn tiêu chuẩn quy định tại khoản 1 Điều này đối với Trọng tài viên của tổ chức mình.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21. Quyền, nghĩa vụ của Trọng tài viên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Chấp nhận hoặc từ chối giải quyết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Độc lập trong việc giải quyết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Từ chối cung cấp các thông tin liên quan đến vụ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4. Được hưởng thù lao.</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Giữ bí mật nội dung vụ tranh chấp mà mình giải quyết, trừ trường hợp phải cung cấp thông tin cho cơ quan nhà nước có thẩm quyền theo quy định của pháp luật.</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6. Bảo đảm giải quyết tranh chấp vô tư, nhanh chóng, kịp thời.</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7. Tuân thủ quy tắc đạo đức nghề nghiệp.</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22.</w:t>
      </w:r>
      <w:r w:rsidRPr="004B0073">
        <w:rPr>
          <w:rFonts w:eastAsia="Times New Roman" w:cs="Times New Roman"/>
          <w:color w:val="000000"/>
          <w:szCs w:val="28"/>
          <w:lang w:val="en-US" w:eastAsia="vi-VN"/>
        </w:rPr>
        <w:t xml:space="preserve"> </w:t>
      </w:r>
      <w:r w:rsidRPr="004B0073">
        <w:rPr>
          <w:rFonts w:eastAsia="Times New Roman" w:cs="Times New Roman"/>
          <w:b/>
          <w:bCs/>
          <w:color w:val="000000"/>
          <w:szCs w:val="28"/>
          <w:lang w:val="en-US" w:eastAsia="vi-VN"/>
        </w:rPr>
        <w:t>Hiệp hội trọng tài</w:t>
      </w:r>
    </w:p>
    <w:p w:rsidR="004B0073" w:rsidRPr="004B0073" w:rsidRDefault="004B0073" w:rsidP="004B0073">
      <w:pPr>
        <w:spacing w:before="180"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Hiệp hội trọng tài là tổ chức xã hội – nghề nghiệp của Trọng tài viên và Trung tâm trọng tài trong phạm vi cả nước. Việc thành lập và hoạt động của </w:t>
      </w:r>
      <w:r w:rsidRPr="004B0073">
        <w:rPr>
          <w:rFonts w:eastAsia="Times New Roman" w:cs="Times New Roman"/>
          <w:color w:val="000000"/>
          <w:spacing w:val="-4"/>
          <w:szCs w:val="28"/>
          <w:lang w:val="en-US" w:eastAsia="vi-VN"/>
        </w:rPr>
        <w:t>Hiệp hội trọng tài được thực hiện theo quy định của pháp luật về hội nghề</w:t>
      </w:r>
      <w:r w:rsidRPr="004B0073">
        <w:rPr>
          <w:rFonts w:eastAsia="Times New Roman" w:cs="Times New Roman"/>
          <w:color w:val="000000"/>
          <w:szCs w:val="28"/>
          <w:lang w:val="en-US" w:eastAsia="vi-VN"/>
        </w:rPr>
        <w:t xml:space="preserve"> nghiệp.</w:t>
      </w:r>
    </w:p>
    <w:p w:rsidR="004B0073" w:rsidRPr="004B0073" w:rsidRDefault="004B0073" w:rsidP="004B0073">
      <w:pPr>
        <w:spacing w:beforeLines="40" w:before="96" w:afterLines="40" w:after="96" w:line="240" w:lineRule="auto"/>
        <w:ind w:firstLine="561"/>
        <w:rPr>
          <w:rFonts w:eastAsia="Times New Roman" w:cs="Times New Roman"/>
          <w:color w:val="000000"/>
          <w:szCs w:val="28"/>
          <w:lang w:val="en-US" w:eastAsia="vi-VN"/>
        </w:rPr>
      </w:pPr>
      <w:r w:rsidRPr="004B0073">
        <w:rPr>
          <w:rFonts w:eastAsia="Times New Roman" w:cs="Times New Roman"/>
          <w:color w:val="000000"/>
          <w:szCs w:val="28"/>
          <w:lang w:val="en-US" w:eastAsia="vi-VN"/>
        </w:rPr>
        <w:t> </w:t>
      </w:r>
    </w:p>
    <w:p w:rsidR="004B0073" w:rsidRPr="004B0073" w:rsidRDefault="004B0073" w:rsidP="004B0073">
      <w:pPr>
        <w:spacing w:beforeLines="40" w:before="96" w:afterLines="40" w:after="96"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IV</w:t>
      </w:r>
    </w:p>
    <w:p w:rsidR="004B0073" w:rsidRPr="004B0073" w:rsidRDefault="004B0073" w:rsidP="004B0073">
      <w:pPr>
        <w:spacing w:beforeLines="40" w:before="96" w:afterLines="40" w:after="96" w:line="240" w:lineRule="auto"/>
        <w:jc w:val="center"/>
        <w:textAlignment w:val="baseline"/>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TRUNG TÂM TRỌNG TÀI</w:t>
      </w:r>
    </w:p>
    <w:p w:rsidR="004B0073" w:rsidRPr="004B0073" w:rsidRDefault="004B0073" w:rsidP="004B0073">
      <w:pPr>
        <w:spacing w:before="2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23. Chức năng của Trung tâm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Trung tâm trọng tài có chức năng tổ chức, điều phối hoạt động giải quyết tranh chấp bằng Trọng tài quy chế và hỗ trợ Trọng tài viên về các mặt hành chính, văn phòng và các trợ giúp khác trong quá trình tố tụng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24. Điều kiện và thủ tục thành lập Trung tâm trọng tài</w:t>
      </w:r>
    </w:p>
    <w:p w:rsidR="004B0073" w:rsidRPr="004B0073" w:rsidRDefault="004B0073" w:rsidP="004B0073">
      <w:pPr>
        <w:spacing w:before="180"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Trung tâm trọng tài được thành lập khi có ít nhất năm sáng lập viên là công dân Việt Nam có đủ điều kiện là Trọng tài viên quy định tại Điều 20 của Luật này đề nghị thành lập và được Bộ trưởng Bộ Tư pháp cấp Giấy phép thành lập.</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2. Hồ sơ đề nghị thành lập Trung tâm trọng tài gồm:</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a) Đơn đề nghị thành lập;</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b) Dự thảo điều lệ của Trung tâm trọng tài theo mẫu do Bộ Tư pháp ban hành;</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c) Danh sách các sáng lập viên và các giấy tờ kèm theo chứng minh những người này có đủ điều kiện quy định tại Điều 20 của Luật này.</w:t>
      </w:r>
    </w:p>
    <w:p w:rsidR="004B0073" w:rsidRPr="004B0073" w:rsidRDefault="004B0073" w:rsidP="004B0073">
      <w:pPr>
        <w:spacing w:before="100" w:beforeAutospacing="1"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Trong thời hạn 30 ngày, kể từ ngày nhận được hồ sơ đầy đủ và hợp lệ, Bộ trưởng Bộ Tư pháp cấp Giấy phép thành lập Trung tâm trọng tài và phê chuẩn điều lệ của Trung tâm trọng tài; trường hợp từ chối phải trả lời bằng văn bản và nêu rõ lý do.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25. Đăng ký hoạt động của Trung tâm trọng tài</w:t>
      </w:r>
    </w:p>
    <w:p w:rsidR="004B0073" w:rsidRPr="004B0073" w:rsidRDefault="004B0073" w:rsidP="004B0073">
      <w:pPr>
        <w:spacing w:before="180"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Trong thời hạn 30 ngày, kể từ ngày nhận được Giấy phép thành lập, Trung tâm trọng tài phải đăng ký hoạt động tại Sở Tư pháp tỉnh, thành phố trực thuộc trung ương nơi Trung tâm trọng tài đặt trụ sở. Hết thời hạn này nếu Trung tâm trọng tài không đăng ký thì giấy phép không còn giá trị. </w:t>
      </w:r>
    </w:p>
    <w:p w:rsidR="004B0073" w:rsidRPr="004B0073" w:rsidRDefault="004B0073" w:rsidP="004B0073">
      <w:pPr>
        <w:spacing w:before="100" w:beforeAutospacing="1"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Sở Tư pháp cấp Giấy đăng ký hoạt động cho Trung tâm trọng tài chậm nhất 15 ngày, kể từ ngày nhận được yêu cầu đăng ký.</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26. Công bố thành lập Trung tâm trọng tài</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Trong thời hạn 30 ngày, kể từ ngày được cấp Giấy đăng ký hoạt động, Trung tâm trọng tài phải đăng báo hằng ngày của trung ương hoặc báo địa phương nơi đăng ký hoạt động trong ba số liên tiếp về những nội dung chủ yếu sau đây: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Tên, địa chỉ trụ sở của Trung tâm trọng tài;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Lĩnh vực hoạt động của Trung tâm trọng tài;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Số Giấy đăng ký hoạt động, cơ quan cấp, ngày, tháng, năm cấp;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d) Thời điểm bắt đầu hoạt động của Trung tâm trọng tài.</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Trung tâm trọng tài phải niêm yết tại trụ sở những nội dung quy định tại khoản 1 Điều này và danh sách Trọng tài viên của Trung tâm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27. Tư cách pháp nhân và cơ cấu của Trung tâm trọng tài</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Trung tâm trọng tài có tư cách pháp nhân, có con dấu và tài khoản riêng.</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Trung tâm trọng tài hoạt động không vì mục đích lợi nhuận.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Trung tâm trọng tài được lập Chi nhánh, Văn phòng đại diện ở trong nước và nước ngoài.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Trung tâm trọng tài có Ban điều hành và Ban thư ký. Cơ cấu, bộ máy của Trung tâm trọng tài do điều lệ của Trung tâm quy định.</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Ban điều hành Trung tâm trọng tài gồm có Chủ tịch, một hoặc các Phó Chủ tịch, có thể có Tổng thư ký do Chủ tịch Trung tâm trọng tài cử. Chủ tịch Trung tâm trọng tài là Trọng tài viên. </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Trung tâm trọng tài có danh sách Trọng tài viên.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28. Quyền và nghĩa vụ của Trung tâm trọng tài</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Xây dựng điều lệ và quy tắc tố tụng của Trung tâm trọng tài phù hợp với những quy định của Luật này.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Xây dựng tiêu chuẩn Trọng tài viên và quy trình xét chọn, lập danh sách Trọng tài viên, xóa tên Trọng tài viên trong danh sách Trọng tài viên của tổ chức mình.</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Gửi danh sách Trọng tài viên và những thay đổi về danh sách Trọng tài viên của Trung tâm trọng tài cho Bộ Tư pháp để công bố.</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Chỉ định Trọng tài viên để thành lập Hội đồng trọng tài trong những trường hợp quy định tại Luật này.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5. Cung cấp dịch vụ trọng tài, hoà giải và các phương thức giải quyết tranh chấp thương mại khác theo quy định của pháp luật.</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6. Cung cấp các dịch vụ hành chính, văn phòng và các dịch vụ khác cho việc giải quyết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7. Thu phí trọng tài và các khoản hợp pháp khác có liên quan đến hoạt động trọng tài.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8. Trả thù lao và các chi phí khác cho Trọng tài viên.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9. Tổ chức bồi dưỡng nâng cao trình độ và kỹ năng giải quyết tranh chấp cho Trọng tài viên.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10. Báo cáo định kỳ hằng năm về hoạt động của Trung tâm trọng tài với Sở Tư pháp nơi Trung tâm trọng tài đăng ký hoạt động.</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11. Lưu trữ hồ sơ, cung cấp các bản sao quyết định trọng tài theo yêu cầu của các bên tranh chấp hoặc cơ quan nhà nước có thẩm quyền.</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29. Chấm dứt hoạt động của Trung tâm trọng tài</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pacing w:val="-4"/>
          <w:szCs w:val="28"/>
          <w:lang w:val="en-US" w:eastAsia="vi-VN"/>
        </w:rPr>
        <w:t>1. Hoạt động của Trung tâm trọng tài chấm dứt trong các trường hợp sau đây: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Các trường hợp được quy định tại điều lệ của Trung tâm trọng tài;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Bị thu hồi Giấy phép thành lập, Giấy đăng ký hoạt động.</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Chính phủ quy định chi tiết các trường hợp bị thu hồi Giấy phép thành lập, Giấy đăng ký hoạt động và trình tự, thủ tục chấm dứt hoạt động của Trung tâm trọng tài.</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V</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KHỞI KIỆN</w:t>
      </w:r>
    </w:p>
    <w:p w:rsidR="004B0073" w:rsidRPr="004B0073" w:rsidRDefault="004B0073" w:rsidP="004B0073">
      <w:pPr>
        <w:spacing w:before="2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30. Đơn khởi kiện và các tài liệu kèm theo</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Trường hợp giải quyết tranh chấp tại Trung tâm trọng tài, nguyên đơn phải làm đơn khởi kiện gửi đến Trung tâm trọng tài. Trường hợp vụ tranh chấp được giải quyết bằng Trọng tài vụ việc, nguyên đơn phải làm đơn khởi kiện và gửi cho bị đơn.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Đơn khởi kiện gồm có các nội dung sau đây: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Ngày, tháng, năm làm đơn khởi kiện;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b) Tên, địa chỉ của các bên; tên, địa chỉ của người làm chứng, nếu có;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Tóm tắt nội dung vụ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d) Cơ sở và chứng cứ khởi kiện, nếu có;</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 xml:space="preserve">đ) Các yêu cầu cụ thể của nguyên đơn và giá trị vụ tranh chấp;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e) Tên, địa chỉ người được nguyên đơn chọn làm Trọng tài viên hoặc đề nghị chỉ định Trọng tài viên.</w:t>
      </w:r>
    </w:p>
    <w:p w:rsidR="004B0073" w:rsidRPr="004B0073" w:rsidRDefault="004B0073" w:rsidP="004B0073">
      <w:pPr>
        <w:spacing w:before="100" w:beforeAutospacing="1"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3. Kèm theo đơn khởi kiện, phải có thỏa thuận trọng tài,</w:t>
      </w:r>
      <w:r w:rsidRPr="004B0073">
        <w:rPr>
          <w:rFonts w:eastAsia="Times New Roman" w:cs="Times New Roman"/>
          <w:b/>
          <w:bCs/>
          <w:color w:val="000000"/>
          <w:szCs w:val="28"/>
          <w:lang w:val="en-US" w:eastAsia="vi-VN"/>
        </w:rPr>
        <w:t xml:space="preserve"> </w:t>
      </w:r>
      <w:r w:rsidRPr="004B0073">
        <w:rPr>
          <w:rFonts w:eastAsia="Times New Roman" w:cs="Times New Roman"/>
          <w:color w:val="000000"/>
          <w:szCs w:val="28"/>
          <w:lang w:val="en-US" w:eastAsia="vi-VN"/>
        </w:rPr>
        <w:t>bản chính hoặc bản sao các tài liệu có liên quan.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31. Thời điểm bắt đầu tố tụng trọng tài </w:t>
      </w:r>
    </w:p>
    <w:p w:rsidR="004B0073" w:rsidRPr="004B0073" w:rsidRDefault="004B0073" w:rsidP="004B0073">
      <w:pPr>
        <w:spacing w:before="180"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Trường hợp tranh chấp được giải quyết tại Trung tâm trọng tài, nếu các bên không có thỏa thuận khác, thì thời điểm bắt đầu tố tụng trọng tài được tính từ khi Trung tâm trọng tài nhận được đơn khởi kiện của nguyên đơn. </w:t>
      </w:r>
    </w:p>
    <w:p w:rsidR="004B0073" w:rsidRPr="004B0073" w:rsidRDefault="004B0073" w:rsidP="004B0073">
      <w:pPr>
        <w:spacing w:before="100" w:beforeAutospacing="1"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2. Trường hợp tranh chấp được giải quyết bằng Trọng tài vụ việc, nếu các bên không có thoả thuận khác, thì thời điểm bắt đầu tố tụng trọng tài được tính từ khi bị đơn nhận được đơn khởi kiện của nguyên đơn.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32. Thông báo đơn khởi kiện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Nếu các bên không có thoả thuận khác hoặc quy tắc tố tụng của Trung tâm trọng tài không có quy định khác, trong thời hạn 10 ngày, kể từ ngày nhận được đơn khởi kiện, các tài liệu kèm theo và chứng từ nộp tạm ứng phí trọng tài, Trung tâm trọng tài phải gửi cho bị đơn bản sao đơn khởi kiện của nguyên đơn và những tài liệu theo quy định tại khoản 3 Điều 30 của Luật này.</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33. Thời hiệu khởi kiện giải quyết tranh chấp bằng Trọng tài </w:t>
      </w:r>
    </w:p>
    <w:p w:rsidR="004B0073" w:rsidRPr="004B0073" w:rsidRDefault="004B0073" w:rsidP="004B0073">
      <w:pPr>
        <w:spacing w:before="180"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pacing w:val="-4"/>
          <w:szCs w:val="28"/>
          <w:lang w:val="en-US" w:eastAsia="vi-VN"/>
        </w:rPr>
        <w:t xml:space="preserve">Trừ trường hợp luật chuyên ngành có quy định khác, thời hiệu khởi kiện theo thủ tục trọng tài là 02 năm, kể từ thời điểm quyền và lợi ích hợp pháp bị xâm phạm.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34. Phí trọng tài</w:t>
      </w:r>
      <w:r w:rsidRPr="004B0073">
        <w:rPr>
          <w:rFonts w:eastAsia="Times New Roman" w:cs="Times New Roman"/>
          <w:color w:val="000000"/>
          <w:szCs w:val="28"/>
          <w:lang w:val="en-US" w:eastAsia="vi-VN"/>
        </w:rPr>
        <w:t xml:space="preserve"> </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Phí trọng tài là khoản thu từ việc cung cấp dịch vụ giải quyết tranh chấp bằng Trọng tài. Phí trọng tài gồm:</w:t>
      </w:r>
    </w:p>
    <w:p w:rsidR="004B0073" w:rsidRPr="004B0073" w:rsidRDefault="004B0073" w:rsidP="004B0073">
      <w:pPr>
        <w:spacing w:before="140"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pacing w:val="-4"/>
          <w:szCs w:val="28"/>
          <w:lang w:val="en-US" w:eastAsia="vi-VN"/>
        </w:rPr>
        <w:t>a) Thù lao Trọng tài viên, chi phí đi lại và các chi phí khác cho Trọng tài viên;</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b) Phí tham vấn chuyên gia và các trợ giúp khác theo yêu cầu của Hội đồng trọng tài;</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c) Phí hành chính; </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d) Phí chỉ định Trọng tài viên vụ việc của Trung tâm trọng tài theo yêu cầu của các bên tranh chấp;</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đ) Phí sử dụng các dịch vụ tiện ích khác được cung cấp bởi Trung tâm trọng tài.</w:t>
      </w:r>
    </w:p>
    <w:p w:rsidR="004B0073" w:rsidRPr="004B0073" w:rsidRDefault="004B0073" w:rsidP="004B0073">
      <w:pPr>
        <w:spacing w:before="140" w:after="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pacing w:val="-6"/>
          <w:szCs w:val="28"/>
          <w:lang w:val="en-US" w:eastAsia="vi-VN"/>
        </w:rPr>
        <w:t>2. Phí trọng tài do Trung tâm trọng tài ấn định. Trường hợp vụ tranh chấp được giải quyết bởi Trọng tài vụ việc, phí trọng tài do Hội đồng trọng tài ấn định.</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3. Bên thua kiện phải chịu phí trọng tài, trừ trường hợp các bên có thoả thuận khác hoặc quy tắc tố tụng trọng tài quy định khác hoặc Hội đồng trọng tài có sự phân bổ khác.</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lastRenderedPageBreak/>
        <w:t xml:space="preserve">Điều 35. Bản tự bảo vệ và việc gửi bản tự bảo vệ </w:t>
      </w:r>
    </w:p>
    <w:p w:rsidR="004B0073" w:rsidRPr="004B0073" w:rsidRDefault="004B0073" w:rsidP="004B0073">
      <w:pPr>
        <w:spacing w:before="140"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Bản tự bảo vệ gồm có các nội dung sau đây:</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Ngày, tháng, năm làm bản tự bảo vệ;</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Tên và địa chỉ của bị đơn;</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c) Cơ sở và chứng cứ tự bảo vệ, nếu có; </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d) Tên và địa chỉ của người được bị đơn chọn làm Trọng tài viên hoặc đề nghị chỉ định Trọng tài viên.</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Đối với vụ tranh chấp được giải quyết tại Trung tâm trọng tài, nếu các bên không có thoả thuận khác hoặc quy tắc tố tụng của Trung tâm trọng tài không có quy định khác, thì trong thời hạn 30 ngày, kể từ ngày nhận được đơn khởi kiện và các tài liệu kèm theo, bị đơn phải gửi cho Trung tâm trọng tài bản tự bảo vệ. Theo yêu cầu của một bên hoặc các bên, thời hạn này có thể được Trung tâm trọng tài gia hạn căn cứ vào tình tiết cụ thể của vụ việc.</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Đối với vụ tranh chấp được giải quyết bằng Trọng tài vụ việc, nếu các bên không có thoả thuận khác, thì trong thời hạn 30 ngày, kể từ ngày nhận được đơn khởi kiện của nguyên đơn và các tài liệu kèm theo, bị đơn phải gửi cho nguyên đơn và Trọng tài viên bản tự bảo vệ, tên và địa chỉ của người mà mình chọn làm Trọng tài viên.</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pacing w:val="-6"/>
          <w:szCs w:val="28"/>
          <w:lang w:val="en-US" w:eastAsia="vi-VN"/>
        </w:rPr>
        <w:t xml:space="preserve">4. Trường hợp bị đơn cho rằng vụ tranh chấp không thuộc thẩm quyền của Trọng tài, không có thoả thuận trọng tài, thoả thuận trọng tài vô hiệu hoặc thỏa thuận trọng tài không thể thực hiện được thì phải nêu rõ điều đó trong bản tự bảo vệ. </w:t>
      </w:r>
    </w:p>
    <w:p w:rsidR="004B0073" w:rsidRPr="004B0073" w:rsidRDefault="004B0073" w:rsidP="004B0073">
      <w:pPr>
        <w:spacing w:before="100" w:beforeAutospacing="1" w:after="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Trường hợp bị đơn không nộp bản tự bảo vệ theo quy định tại khoản 2 và khoản 3 Điều này thì quá trình giải quyết tranh chấp vẫn được tiến hành.</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36. Đơn kiện lại của bị đơn</w:t>
      </w:r>
    </w:p>
    <w:p w:rsidR="004B0073" w:rsidRPr="004B0073" w:rsidRDefault="004B0073" w:rsidP="004B0073">
      <w:pPr>
        <w:spacing w:before="140"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Bị đơn có quyền kiện lại nguyên đơn về những vấn đề có liên quan đến vụ tranh chấp.</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Đơn kiện lại của bị đơn phải được gửi cho Trung tâm trọng tài. Trong trường hợp vụ tranh chấp được giải quyết bằng Trọng tài vụ việc, đơn kiện lại phải gửi cho Hội đồng trọng tài và nguyên đơn. Đơn kiện lại phải được nộp cùng thời điểm nộp bản tự bảo vệ.</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Trong thời hạn 30 ngày, kể từ ngày nhận được đơn kiện lại, nguyên đơn phải gửi bản tự bảo vệ cho Trung tâm trọng tài. Trường hợp vụ tranh chấp được giải quyết bằng Trọng tài vụ việc, nguyên đơn phải gửi bản tự bảo vệ cho Hội đồng trọng tài và bị đơn.</w:t>
      </w:r>
    </w:p>
    <w:p w:rsidR="004B0073" w:rsidRPr="004B0073" w:rsidRDefault="004B0073" w:rsidP="004B0073">
      <w:pPr>
        <w:spacing w:before="100" w:beforeAutospacing="1" w:after="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Việc giải quyết đơn kiện lại do Hội đồng trọng tài giải quyết đơn khởi kiện của nguyên đơn thực hiện theo quy định của Luật này về trình tự, thủ tục giải quyết đơn khởi kiện của nguyên đơn.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37.</w:t>
      </w:r>
      <w:r w:rsidRPr="004B0073">
        <w:rPr>
          <w:rFonts w:eastAsia="Times New Roman" w:cs="Times New Roman"/>
          <w:color w:val="000000"/>
          <w:szCs w:val="28"/>
          <w:lang w:val="en-US" w:eastAsia="vi-VN"/>
        </w:rPr>
        <w:t xml:space="preserve"> </w:t>
      </w:r>
      <w:r w:rsidRPr="004B0073">
        <w:rPr>
          <w:rFonts w:eastAsia="Times New Roman" w:cs="Times New Roman"/>
          <w:b/>
          <w:bCs/>
          <w:color w:val="000000"/>
          <w:szCs w:val="28"/>
          <w:lang w:val="en-US" w:eastAsia="vi-VN"/>
        </w:rPr>
        <w:t>Rút đơn khởi kiện, đơn kiện lại; sửa đổi, bổ sung đơn khởi kiện, đơn kiện lại hoặc bản tự bảo vệ</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1.Trước khi Hội đồng trọng tài ra phán quyết trọng tài, các bên có quyền rút đơn khởi kiện, đơn kiện lại.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2. Trong quá trình tố tụng trọng tài, các bên có thể sửa đổi, bổ sung đơn khởi kiện, đơn kiện lại hoặc bản tự bảo vệ. Hội đồng trọng tài có quyền không chấp nhận các sửa đổi, bổ sung này nếu thấy rằng việc đó có thể bị lạm dụng nhằm gây khó khăn, trì hoãn việc ra phán quyết trọng tài hoặc vượt quá phạm vi của thỏa thuận trọng tài áp dụng cho vụ tranh chấp.</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38. Thương lượng trong tố tụng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Kể từ thời điểm bắt đầu tố tụng trọng tài, các bên vẫn có quyền tự mình thương lượng, thỏa thuận chấm dứt việc giải quyết tranh chấp.</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Trong trường hợp các bên tự thỏa thuận được với nhau chấm dứt việc giải quyết tranh chấp thì có quyền yêu cầu Chủ tịch Trung tâm trọng tài ra quyết định đình chỉ giải quyết tranh chấp.</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VI</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HỘI ĐỒNG TRỌNG TÀI</w:t>
      </w:r>
    </w:p>
    <w:p w:rsidR="004B0073" w:rsidRPr="004B0073" w:rsidRDefault="004B0073" w:rsidP="004B0073">
      <w:pPr>
        <w:spacing w:before="2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39. Thành phần Hội đồng trọng tài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Thành phần Hội đồng trọng tài có thể bao gồm một hoặc nhiều Trọng tài viên theo sự thỏa thuận của các bên.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Trường hợp các bên không có thoả thuận về số lượng Trọng tài viên thì Hội đồng trọng tài bao gồm ba Trọng tài viên.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40. Thành lập Hội đồng trọng tài tại Trung tâm trọng tài</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Trong trường hợp các bên không có thoả thuận khác hoặc quy tắc tố tụng của Trung tâm trọng tài không quy định khác, việc thành lập Hội đồng trọng tài được quy định như sau:</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Trong thời hạn 30 ngày, kể từ ngày nhận được đơn khởi kiện và yêu cầu chọn Trọng tài viên do Trung tâm trọng tài gửi đến, bị đơn phải chọn Trọng tài viên cho mình và báo cho Trung tâm trọng tài biết hoặc đề nghị Chủ tịch Trung tâm trọng tài chỉ định Trọng tài viên. Nếu bị đơn không chọn Trọng tài viên hoặc không đề nghị Chủ tịch Trung tâm trọng tài chỉ định Trọng tài viên, thì trong thời hạn 07 ngày, kể từ ngày hết thời hạn quy định tại khoản này, Chủ tịch Trung tâm trọng tài chỉ định Trọng tài viên cho bị đơn;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Trường hợp vụ tranh chấp có nhiều bị đơn thì trong thời hạn 30 ngày, kể từ ngày nhận được đơn khởi kiện do Trung tâm trọng tài gửi đến, các bị đơn phải thống nhất chọn Trọng tài viên hoặc thống nhất yêu cầu chỉ định Trọng tài viên cho mình. Nếu các bị đơn không chọn được Trọng tài viên, thì trong thời hạn 07 ngày, kể từ ngày hết thời hạn quy định tại khoản này, Chủ tịch Trung tâm trọng tài chỉ định Trọng tài viên cho các bị đơn;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Trong thời hạn 15 ngày, kể từ ngày các Trọng tài viên được các bên chọn hoặc được Chủ tịch Trung tâm trọng tài chỉ định, các Trọng tài viên này bầu một Trọng tài viên khác làm Chủ tịch Hội đồng trọng tài. Hết thời hạn này mà việc bầu không thực hiện được, thì trong thời </w:t>
      </w:r>
      <w:r w:rsidRPr="004B0073">
        <w:rPr>
          <w:rFonts w:eastAsia="Times New Roman" w:cs="Times New Roman"/>
          <w:color w:val="000000"/>
          <w:szCs w:val="28"/>
          <w:lang w:val="en-US" w:eastAsia="vi-VN"/>
        </w:rPr>
        <w:lastRenderedPageBreak/>
        <w:t>hạn 07 ngày, kể từ ngày hết thời hạn quy định tại khoản này, Chủ tịch Trung tâm trọng tài chỉ định Chủ tịch Hội đồng trọng tài;</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Trường hợp các bên thỏa thuận vụ tranh chấp do một Trọng tài viên duy nhất giải quyết nhưng không chọn được Trọng tài viên trong thời hạn 30 ngày, kể từ ngày bị đơn nhận được đơn khởi kiện, thì theo yêu cầu của một hoặc các bên và trong thời hạn 15 ngày, kể từ ngày nhận được yêu cầu, Chủ tịch Trung tâm trọng tài sẽ chỉ định Trọng tài viên duy nhất.</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41. Thành lập Hội đồng trọng tài vụ việc</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Trường hợp các bên không có thoả thuận khác, việc thành lập Hội đồng trọng tài vụ việc được quy định như sau:</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Trong thời hạn 30 ngày, kể từ ngày bị đơn nhận được đơn khởi kiện của nguyên đơn, bị đơn phải chọn Trọng tài viên và thông báo cho nguyên đơn biết Trọng tài viên mà mình chọn. Hết thời hạn này, nếu bị đơn không thông báo cho nguyên đơn tên Trọng tài viên mà mình chọn và các bên không có thoả thuận khác về việc chỉ định Trọng tài viên, thì nguyên đơn có quyền yêu cầu Tòa án có thẩm quyền chỉ định Trọng tài viên cho bị đơn;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Trường hợp vụ tranh chấp có nhiều bị đơn, thì các bị đơn phải thống nhất chọn Trọng tài viên trong thời hạn 30 ngày, kể từ ngày nhận được đơn khởi kiện của nguyên đơn và các tài liệu kèm theo. Hết thời hạn này, nếu các bị đơn không chọn được Trọng tài viên và nếu các bên không có thoả thuận khác về việc chỉ định Trọng tài viên, thì một hoặc các bên có quyền yêu cầu Tòa án có thẩm quyền chỉ định Trọng tài viên cho các bị đơn;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Trong thời hạn 15 ngày, kể từ ngày được các bên chọn hoặc được Tòa án chỉ định, các Trọng tài viên bầu một Trọng tài viên khác làm Chủ tịch Hội đồng trọng tài. Trong trường hợp không bầu được Chủ tịch Hội đồng trọng tài và các bên không có thoả thuận khác thì các bên có quyền yêu cầu Tòa án có thẩm quyền chỉ định Chủ tịch Hội đồng trọng tài; </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Trong trường hợp các bên thoả thuận vụ tranh chấp do một Trọng tài viên duy nhất giải quyết nhưng không chọn được Trọng tài viên trong thời hạn 30 ngày, kể từ ngày bị đơn nhận được đơn khởi kiện, nếu các bên không có thoả thuận yêu cầu một Trung tâm trọng tài chỉ định Trọng tài viên, thì theo yêu cầu của một hoặc các bên, Tòa án có thẩm quyền</w:t>
      </w:r>
      <w:r w:rsidRPr="004B0073">
        <w:rPr>
          <w:rFonts w:eastAsia="Times New Roman" w:cs="Times New Roman"/>
          <w:b/>
          <w:bCs/>
          <w:color w:val="000000"/>
          <w:szCs w:val="28"/>
          <w:lang w:val="en-US" w:eastAsia="vi-VN"/>
        </w:rPr>
        <w:t xml:space="preserve"> </w:t>
      </w:r>
      <w:r w:rsidRPr="004B0073">
        <w:rPr>
          <w:rFonts w:eastAsia="Times New Roman" w:cs="Times New Roman"/>
          <w:color w:val="000000"/>
          <w:szCs w:val="28"/>
          <w:lang w:val="en-US" w:eastAsia="vi-VN"/>
        </w:rPr>
        <w:t>chỉ định Trọng tài viên duy nhất;</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5. Trong thời hạn 07 ngày, kể từ ngày nhận được yêu cầu của các bên quy định tại các khoản 1, 2, 3 và 4 của Điều này, Chánh án Tòa án có thẩm quyền phải phân công một Thẩm phán chỉ định Trọng tài viên và thông báo cho các bên.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42. Thay đổi Trọng tài viên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Trọng tài viên phải từ chối giải quyết tranh chấp, các bên có quyền yêu cầu thay đổi Trọng tài viên giải quyết tranh chấp trong các trường hợp sau đây:</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Trọng tài viên là người thân thích hoặc là người đại diện của một bên;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Trọng tài viên có lợi ích liên quan trong vụ tranh chấp;</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Có căn cứ rõ ràng cho thấy Trọng tài viên không vô tư, khách quan;</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d) Đã là hòa giải viên, người đại diện, luật sư của bất cứ bên nào trước khi đưa vụ tranh chấp đó ra giải quyết tại trọng tài, trừ trường hợp được các bên chấp thuận bằng văn bản.</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Kể từ khi được chọn hoặc được chỉ định, Trọng tài viên phải thông báo bằng văn bản cho Trung tâm trọng tài hoặc Hội đồng trọng tài và các bên về những tình tiết có thể ảnh hưởng đến tính khách quan, vô tư của mình.</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Đối với vụ tranh chấp được giải quyết tại Trung tâm trọng tài, nếu Hội đồng trọng tài chưa được thành lập, việc thay đổi Trọng tài viên do Chủ tịch Trung tâm trọng tài quyết định. Nếu Hội đồng trọng tài đã được thành lập, việc thay đổi Trọng tài viên do các thành viên còn lại của Hội đồng trọng tài quyết định. Trong trường hợp các thành viên còn lại của Hội đồng trọng tài không quyết định được hoặc nếu các Trọng tài viên hay Trọng tài viên duy nhất từ chối giải quyết tranh chấp, Chủ tịch Trung tâm trọng tài quyết định về việc thay đổi Trọng tài viên.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Đối với vụ tranh chấp do Hội đồng trọng tài vụ việc giải quyết, việc thay đổi Trọng tài viên sẽ do các thành viên còn lại của Hội đồng trọng tài quyết định. Trong trường hợp các thành viên còn lại của Hội đồng trọng tài không quyết định được hoặc nếu các Trọng tài viên hay Trọng tài viên duy nhất từ chối giải quyết tranh chấp, thì trong thời hạn 15 ngày, kể từ ngày nhận được yêu cầu của một hoặc các Trọng tài viên nói trên, của một hoặc các bên tranh chấp, Chánh án Toà án có thẩm quyền phân công một Thẩm phán quyết định về việc thay đổi Trọng tài viên.</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Quyết định của Chủ tịch Trung tâm trọng tài hoặc của Toà án trong trường hợp quy định tại khoản 3 và khoản 4 Điều này là quyết định cuối cùng.</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6. Trong trường hợp Trọng tài viên vì sự kiện bất khả kháng hoặc trở ngại khách quan mà không thể tiếp tục tham gia giải quyết tranh chấp hoặc bị thay đổi thì việc chọn, chỉ định Trọng tài viên thay thế được thực hiện theo trình tự, thủ tục quy định của Luật này.</w:t>
      </w:r>
    </w:p>
    <w:p w:rsidR="004B0073" w:rsidRPr="004B0073" w:rsidRDefault="004B0073" w:rsidP="004B0073">
      <w:pPr>
        <w:spacing w:before="180"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7. Sau khi tham khảo ý kiến của các bên, Hội đồng trọng tài mới được thành lập có thể xem xét lại những vấn đề đã được đưa ra tại các phiên họp giải quyết tranh chấp của Hội đồng trọng tài trước đó.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43. Xem xét thỏa thuận trọng tài vô hiệu, thỏa thuận trọng tài không thể thực hiện được, thẩm quyền của Hội đồng trọng tài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Trước khi xem xét nội dung vụ tranh chấp, Hội đồng trọng tài phải xem xét hiệu lực của thỏa thuận trọng tài; thỏa thuận trọng tài có thể thực hiện được hay không và xem xét thẩm quyền của mình. Trong trường hợp vụ việc thuộc thẩm quyền giải quyết của mình thì Hội đồng trọng tài tiến hành giải quyết tranh chấp theo quy định của Luật này. Trường hợp không thuộc thẩm quyền giải quyết của mình, thỏa thuận trọng tài vô hiệu hoặc xác định rõ thỏa thuận trọng tài không thể thực hiện được thì Hội đồng trọng tài quyết định đình chỉ việc giải quyết và thông báo ngay cho các bên biết.</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Trong quá trình giải quyết tranh chấp, nếu phát hiện Hội đồng trọng tài vượt quá thẩm quyền, các bên có thể khiếu nại với Hội đồng trọng tài. Hội đồng trọng tài có trách nhiệm xem xét, quyết định.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Trường hợp các bên đã có thỏa thuận giải quyết tranh chấp tại một Trung tâm trọng tài cụ thể nhưng Trung tâm trọng tài này đã chấm dứt hoạt động mà không có tổ chức trọng tài kế </w:t>
      </w:r>
      <w:r w:rsidRPr="004B0073">
        <w:rPr>
          <w:rFonts w:eastAsia="Times New Roman" w:cs="Times New Roman"/>
          <w:color w:val="000000"/>
          <w:szCs w:val="28"/>
          <w:lang w:val="en-US" w:eastAsia="vi-VN"/>
        </w:rPr>
        <w:lastRenderedPageBreak/>
        <w:t>thừa, thì các bên có thể thỏa thuận lựa chọn Trung tâm trọng tài khác; nếu không thỏa thuận được, thì có quyền khởi kiện ra Tòa án để giải quyết.</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Trường hợp các bên đã có thỏa thuận cụ thể về việc lựa chọn Trọng tài viên trọng tài vụ việc, nhưng tại thời điểm xảy ra tranh chấp, vì sự kiện bất khả kháng hoặc trở ngại khách quan mà Trọng tài viên không thể tham gia giải quyết tranh chấp, thì các bên có thể thỏa thuận lựa chọn Trọng tài viên khác để thay thế; nếu không thỏa thuận được, thì có quyền khởi kiện ra Tòa án để giải quyết.</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Trường hợp các bên đã có thỏa thuận trọng tài nhưng không chỉ rõ hình thức trọng tài hoặc không thể xác định được tổ chức trọng tài cụ thể, thì khi có tranh chấp, các bên phải thỏa thuận lại về hình thức trọng tài hoặc tổ chức trọng tài cụ thể để giải quyết tranh chấp. Nếu không thỏa thuận được thì việc lựa chọn hình thức, tổ chức trọng tài để giải quyết tranh chấp được thực hiện theo yêu cầu của nguyên đơn.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44. Khiếu nại và giải quyết khiếu nại quyết định của Hội đồng trọng tài về việc không có thỏa thuận trọng tài, thỏa thuận trọng tài vô hiệu, thỏa thuận trọng tài không thể thực hiện được, thẩm quyền của Hội đồng trọng tài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Trong trường hợp không đồng ý với quyết định của Hội đồng trọng tài quy định tại Điều 43 của Luật này, trong thời hạn 05 ngày làm việc, kể từ ngày nhận được quyết định của Hội đồng trọng tài, các bên có quyền gửi đơn yêu cầu Toà án có thẩm quyền xem xét lại quyết định của Hội đồng trọng tài. Bên khiếu nại phải đồng thời thông báo việc khiếu nại cho Hội đồng trọng tài.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Đơn khiếu nại phải có những nội dung chủ yếu sau đây: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Ngày, tháng, năm làm đơn khiếu nại;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Tên và địa chỉ của bên khiếu nại;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Nội dung yêu cầu.</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Đơn khiếu nại phải kèm theo bản sao đơn khởi kiện, thoả thuận trọng tài, quyết định của Hội đồng trọng tài. Trường hợp giấy tờ kèm theo bằng tiếng nước ngoài thì phải dịch ra tiếng Việt và được chứng thực hợp lệ.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4. Trong thời hạn 05 ngày làm việc, kể từ ngày nhận được đơn khiếu nại, Chánh án Toà án có thẩm quyền phân công một Thẩm phán xem xét, giải quyết đơn khiếu nại. Trong thời hạn 10 ngày làm việc, kể từ ngày được phân công, Thẩm phán phải xem xét, quyết định. Quyết định của Toà án là cuối cùng.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Trong khi Tòa án giải quyết đơn khiếu nại, Hội đồng trọng tài vẫn có thể tiếp tục giải quyết tranh chấp.</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6. Trong trường hợp Toà án quyết định vụ tranh chấp không thuộc thẩm quyền của Hội đồng trọng tài, không có thỏa thuận trọng tài, thỏa thuận trọng tài vô hiệu hoặc thỏa thuận trọng tài không thể thực hiện được, Hội đồng trọng tài ra quyết định đình chỉ giải quyết tranh chấp. Nếu không có thoả thuận khác, các bên có quyền khởi kiện vụ tranh chấp ra Toà án. Thời hiệu khởi kiện ra Toà án được xác định theo quy định của pháp luật. Thời gian từ ngày nguyên đơn </w:t>
      </w:r>
      <w:r w:rsidRPr="004B0073">
        <w:rPr>
          <w:rFonts w:eastAsia="Times New Roman" w:cs="Times New Roman"/>
          <w:color w:val="000000"/>
          <w:szCs w:val="28"/>
          <w:lang w:val="en-US" w:eastAsia="vi-VN"/>
        </w:rPr>
        <w:lastRenderedPageBreak/>
        <w:t>khởi kiện tại Trọng tài đến ngày Toà án ra quyết định thụ lý giải quyết vụ tranh chấp không tính vào thời hiệu khởi kiện.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45.</w:t>
      </w:r>
      <w:r w:rsidRPr="004B0073">
        <w:rPr>
          <w:rFonts w:eastAsia="Times New Roman" w:cs="Times New Roman"/>
          <w:color w:val="000000"/>
          <w:szCs w:val="28"/>
          <w:lang w:val="en-US" w:eastAsia="vi-VN"/>
        </w:rPr>
        <w:t xml:space="preserve"> </w:t>
      </w:r>
      <w:r w:rsidRPr="004B0073">
        <w:rPr>
          <w:rFonts w:eastAsia="Times New Roman" w:cs="Times New Roman"/>
          <w:b/>
          <w:bCs/>
          <w:color w:val="000000"/>
          <w:szCs w:val="28"/>
          <w:lang w:val="en-US" w:eastAsia="vi-VN"/>
        </w:rPr>
        <w:t>Thẩm quyền xác minh sự việc của Hội đồng trọng tài</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Trong quá trình giải quyết tranh chấp, Hội đồng trọng tài có quyền gặp hoặc trao đổi với các bên với sự có mặt của bên kia bằng các hình thức thích hợp để làm sáng tỏ các vấn đề có liên quan đến vụ tranh chấp. Hội đồng trọng tài có thể tự mình hoặc theo yêu cầu của một hoặc các bên tìm hiểu sự việc từ người thứ ba, với sự có mặt của các bên hoặc sau khi đã thông báo cho các bên biết.</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46.</w:t>
      </w:r>
      <w:r w:rsidRPr="004B0073">
        <w:rPr>
          <w:rFonts w:eastAsia="Times New Roman" w:cs="Times New Roman"/>
          <w:color w:val="000000"/>
          <w:szCs w:val="28"/>
          <w:lang w:val="en-US" w:eastAsia="vi-VN"/>
        </w:rPr>
        <w:t xml:space="preserve"> </w:t>
      </w:r>
      <w:r w:rsidRPr="004B0073">
        <w:rPr>
          <w:rFonts w:eastAsia="Times New Roman" w:cs="Times New Roman"/>
          <w:b/>
          <w:bCs/>
          <w:color w:val="000000"/>
          <w:szCs w:val="28"/>
          <w:lang w:val="en-US" w:eastAsia="vi-VN"/>
        </w:rPr>
        <w:t>Thẩm quyền của Hội đồng trọng tài về thu thập chứng cứ</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Các bên có quyền và nghĩa vụ cung cấp chứng cứ cho Hội đồng trọng tài để chứng minh các sự việc có liên quan đến nội dung đang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Theo yêu cầu của một hoặc các bên, Hội đồng trọng tài có quyền yêu cầu người làm chứng cung cấp thông tin, tài liệu có liên quan đến việc giải quyết tranh chấp.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Hội đồng trọng tài tự mình hoặc theo yêu cầu của một hoặc các bên, có quyền trưng cầu giám định, định giá tài sản trong vụ tranh chấp để làm căn cứ cho việc giải quyết tranh chấp. Phí giám định, định giá do bên yêu cầu giám định, định giá tạm ứng hoặc do Hội đồng trọng tài phân bổ.</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Hội đồng trọng tài tự mình hoặc theo yêu cầu của một hoặc các bên, có quyền tham vấn ý kiến của các chuyên gia. Chi phí chuyên gia do bên yêu cầu tham vấn tạm ứng hoặc do Hội đồng trọng tài phân bổ.</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5. Trong trường hợp Hội đồng trọng tài, một hoặc các bên đã áp dụng các biện pháp cần thiết để thu thập chứng cứ mà vẫn không thể tự mình thu thập được thì có thể gửi văn bản đề nghị Toà án có thẩm quyền yêu cầu cơ quan, tổ chức, cá nhân cung cấp tài liệu đọc được, nghe được, nhìn được hoặc hiện vật khác liên quan đến vụ tranh chấp. Văn bản đề nghị phải nêu rõ nội dung vụ việc đang giải quyết tại Trọng tài, chứng cứ cần thu thập, lý do không thu thập được, tên, địa chỉ của cơ quan, tổ chức, cá nhân đang quản lý, lưu giữ chứng cứ cần thu thập đó. </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6. Trong thời hạn 07 ngày làm việc, kể từ ngày nhận được văn bản, đơn yêu cầu thu thập chứng cứ, Chánh án Tòa án có thẩm quyền phân công một Thẩm phán xem xét, giải quyết yêu cầu thu thập chứng cứ. Trong thời hạn 05 ngày làm việc, kể từ ngày được phân công, Thẩm phán phải có văn bản yêu cầu cơ quan, tổ chức, cá nhân đang quản lý, lưu giữ cung cấp chứng cứ cho Tòa án và gửi văn bản đó cho Viện kiểm sát cùng cấp để thực hiện chức năng, nhiệm vụ theo quy định của pháp luật.</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Cơ quan, tổ chức, cá nhân đang quản lý, lưu giữ chứng cứ có trách nhiệm cung cấp đầy đủ, kịp thời chứng cứ theo yêu cầu của Tòa án trong thời hạn 15 ngày, kể từ ngày nhận được yêu cầu.</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Trong thời hạn 05 ngày làm việc, kể từ ngày nhận được chứng cứ do cơ quan, tổ chức, cá nhân cung cấp, Tòa án phải thông báo cho Hội đồng trọng tài, bên yêu cầu biết để tiến hành việc giao nhận chứng cứ.</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 xml:space="preserve">Trường hợp quá thời hạn quy định mà cơ quan, tổ chức, cá nhân không cung cấp chứng cứ theo yêu cầu thì Tòa án phải thông báo ngay cho Hội đồng trọng tài, bên yêu cầu biết đồng thời có văn bản yêu cầu cơ quan, tổ chức có thẩm quyền xử lý theo quy định của pháp luật. </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pacing w:val="-6"/>
          <w:szCs w:val="28"/>
          <w:lang w:val="en-US" w:eastAsia="vi-VN"/>
        </w:rPr>
        <w:t>Điều 47. Thẩm quyền của Hội đồng trọng tài về triệu tập người làm chứng</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Theo yêu cầu của một hoặc các bên và xét thấy cần thiết, Hội đồng trọng tài có quyền yêu cầu người làm chứng có mặt tại phiên họp giải quyết tranh chấp. Chi phí cho người làm chứng do bên yêu cầu triệu tập người làm chứng chịu hoặc do Hội đồng trọng tài phân bổ.</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2. Trường hợp người làm chứng đã được Hội đồng trọng tài triệu tập hợp lệ mà không đến phiên họp nhưng không có lý do chính đáng và việc vắng mặt của họ gây cản trở cho việc giải quyết tranh chấp, thì Hội đồng trọng tài gửi văn bản đề nghị Tòa án có thẩm quyền ra quyết định triệu tập người làm chứng đến phiên họp của Hội đồng trọng tài. Văn bản phải nêu rõ nội dung vụ việc đang được giải quyết tại Trọng tài; họ, tên, địa chỉ của người làm chứng; lý do cần triệu tập người làm chứng; thời gian, địa điểm người làm chứng cần phải có mặt.</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Trong thời hạn 07 ngày làm việc, kể từ ngày nhận được văn bản đề nghị triệu tập người làm chứng của Hội đồng trọng tài, Chánh án Tòa án có thẩm quyền phân công một Thẩm phán xem xét, giải quyết yêu cầu triệu tập người làm chứng. Trong thời hạn 05 ngày làm việc, kể từ ngày được phân công, Thẩm phán phải ra quyết định triệu tập người làm chứng. </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Quyết định triệu tập người làm chứng phải ghi rõ tên Hội đồng trọng tài yêu cầu triệu tập người làm chứng; nội dung vụ tranh chấp; họ, tên, địa chỉ của người làm chứng; thời gian, địa điểm người làm chứng phải có mặt theo yêu cầu của Hội đồng trọng tài.</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Tòa án phải gửi ngay quyết định này cho Hội đồng trọng tài, người làm chứng đồng thời gửi cho Viện kiểm sát cùng cấp để thực hiện chức năng, nhiệm vụ theo quy định của pháp luật.</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pacing w:val="-4"/>
          <w:szCs w:val="28"/>
          <w:lang w:val="en-US" w:eastAsia="vi-VN"/>
        </w:rPr>
        <w:t>Người làm chứng có nghĩa vụ nghiêm chỉnh thi hành quyết định của Tòa án.</w:t>
      </w:r>
    </w:p>
    <w:p w:rsidR="004B0073" w:rsidRPr="004B0073" w:rsidRDefault="004B0073" w:rsidP="004B0073">
      <w:pPr>
        <w:spacing w:before="100" w:beforeAutospacing="1"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Chi phí cho người làm chứng được thực hiện theo quy định tại khoản 1 Điều này.</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 </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VII</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BIỆN PHÁP KHẨN CẤP TẠM THỜI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48. Quyền yêu cầu áp dụng biện pháp khẩn cấp tạm thời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Các bên tranh chấp có quyền yêu cầu Hội đồng trọng tài, Tòa án áp dụng biện pháp khẩn cấp tạm thời theo quy định của Luật này và các quy định của pháp luật có liên quan, trừ trường hợp các bên có thỏa thuận khác.</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Việc yêu cầu Tòa án áp dụng biện pháp khẩn cấp tạm thời không bị coi là sự bác bỏ thỏa thuận trọng tài hoặc khước từ quyền giải quyết tranh chấp bằng Trọng tài.</w:t>
      </w:r>
    </w:p>
    <w:p w:rsidR="004B0073" w:rsidRPr="004B0073" w:rsidRDefault="004B0073" w:rsidP="004B0073">
      <w:pPr>
        <w:spacing w:before="180"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49. Thẩm quyền của Hội đồng trọng tài áp dụng biện pháp khẩn cấp tạm thời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Theo yêu cầu của một trong các bên, Hội đồng trọng tài có thể áp dụng một hoặc một số biện pháp khẩn cấp tạm thời đối với các bên tranh chấp.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 xml:space="preserve">2. Các biện pháp khẩn cấp tạm thời bao gồm: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a) Cấm thay đổi hiện trạng tài sản đang tranh chấp;</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b) Cấm hoặc buộc bất kỳ bên tranh chấp nào thực hiện một hoặc một số hành vi nhất định nhằm ngăn ngừa các hành vi ảnh hưởng bất lợi đến quá trình tố tụng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c) Kê biên tài sản đang tranh chấp;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d) Yêu cầu bảo tồn, cất trữ, bán hoặc định đoạt bất kỳ tài sản nào của một hoặc các bên tranh chấp;</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đ) Yêu cầu tạm thời về việc trả tiền giữa các bên;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e) Cấm chuyển dịch quyền về tài sản đối với tài sản đang tranh chấp.</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Trong quá trình giải quyết tranh chấp, nếu một trong các bên đã yêu cầu Tòa án áp dụng một hoặc một số biện pháp khẩn cấp tạm thời quy định tại khoản 2 Điều này mà sau đó lại có đơn yêu cầu Hội đồng trọng tài áp dụng biện pháp khẩn cấp tạm thời thì Hội đồng trọng tài phải từ chối. </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4. Trước khi áp dụng biện pháp khẩn cấp tạm thời, Hội đồng trọng tài có quyền buộc bên yêu cầu áp dụng biện pháp khẩn cấp tạm thời thực hiện nghĩa vụ bảo đảm tài chính. </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5. Hội đồng trọng tài áp dụng biện pháp khẩn cấp tạm thời khác hoặc vượt quá yêu cầu áp dụng biện pháp khẩn cấp tạm thời của bên yêu cầu mà gây thiệt hại cho bên yêu cầu, bên bị áp dụng hoặc người thứ ba</w:t>
      </w:r>
      <w:r w:rsidRPr="004B0073">
        <w:rPr>
          <w:rFonts w:eastAsia="Times New Roman" w:cs="Times New Roman"/>
          <w:b/>
          <w:bCs/>
          <w:i/>
          <w:iCs/>
          <w:color w:val="000000"/>
          <w:szCs w:val="28"/>
          <w:lang w:val="en-US" w:eastAsia="vi-VN"/>
        </w:rPr>
        <w:t xml:space="preserve"> </w:t>
      </w:r>
      <w:r w:rsidRPr="004B0073">
        <w:rPr>
          <w:rFonts w:eastAsia="Times New Roman" w:cs="Times New Roman"/>
          <w:color w:val="000000"/>
          <w:szCs w:val="28"/>
          <w:lang w:val="en-US" w:eastAsia="vi-VN"/>
        </w:rPr>
        <w:t>thì người bị thiệt hại có quyền khởi kiện ra Tòa án để yêu cầu giải quyết bồi thường theo quy định của pháp luật về tố tụng dân sự.</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50. Thủ tục áp dụng biện pháp khẩn cấp tạm thời của Hội đồng trọng tài</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Bên yêu cầu áp dụng biện pháp khẩn cấp tạm thời phải làm đơn gửi đến Hội đồng trọng tài.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Đơn yêu cầu áp dụng biện pháp khẩn cấp tạm thời phải có các nội dung chính sau đây: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Ngày, tháng, năm làm đơn;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Tên, địa chỉ của bên có yêu cầu áp dụng biện pháp khẩn cấp tạm thời;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Tên, địa chỉ của bên bị yêu cầu áp dụng biện pháp khẩn cấp tạm thời;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d) Tóm tắt nội dung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đ) Lý do cần phải áp dụng biện pháp khẩn cấp tạm thời;</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e) Biện pháp khẩn cấp tạm thời cần được áp dụng và các yêu cầu cụ thể.</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Kèm theo đơn yêu cầu áp dụng biện pháp khẩn cấp tạm thời, bên yêu cầu phải cung cấp cho Hội đồng trọng tài chứng cứ để chứng minh cho sự cần thiết phải áp dụng biện pháp khẩn cấp tạm thời đó.</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 xml:space="preserve">3. Theo quyết định của Hội đồng trọng tài, bên yêu cầu áp dụng biện pháp khẩn cấp tạm thời phải gửi một khoản tiền, kim khí quý, đá quý hoặc giấy tờ có giá do Hội đồng trọng tài ấn định tương ứng với giá trị thiệt hại có thể phát sinh do áp dụng biện pháp khẩn cấp tạm thời không đúng gây ra để bảo vệ lợi ích của bên bị yêu cầu áp dụng biện pháp khẩn cấp tạm thời. Khoản tiền, kim khí quý, đá quý hoặc giấy tờ có giá được gửi vào tài khoản phong tỏa tại ngân hàng do Hội đồng trọng tài quyết định. </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4. Trong thời hạn 03 ngày làm việc, kể từ ngày nhận đơn, ngay sau khi bên yêu cầu đã thực hiện biện pháp bảo đảm quy định tại khoản 3 Điều này thì Hội đồng trọng tài xem xét ra quyết định áp dụng biện pháp khẩn cấp tạm thời. Trường hợp không chấp nhận yêu cầu, Hội đồng trọng tài thông báo bằng văn bản và nêu rõ lý do cho bên yêu cầu biết. </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Việc thi hành quyết định áp dụng biện pháp khẩn cấp tạm thời của Hội đồng trọng tài được thực hiện theo quy định của pháp luật về thi hành án dân sự.</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51. Thẩm quyền, thủ tục thay đổi, bổ sung, huỷ bỏ biện pháp khẩn cấp tạm thời của Hội đồng trọng tài</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Theo yêu cầu của một bên, Hội đồng trọng tài có quyền thay đổi, bổ sung, hủy bỏ biện pháp khẩn cấp tạm thời vào bất kỳ thời điểm nào trong quá trình giải quyết tranh chấp.</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Thủ tục thay đổi, bổ sung biện pháp khẩn cấp tạm thời được thực hiện theo quy định tại Điều 50 của Luật này. </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Hội đồng trọng tài hủy bỏ biện pháp khẩn cấp tạm thời đã được áp dụng trong các trường hợp sau đây:</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Bên yêu cầu áp dụng biện pháp khẩn cấp tạm thời đề nghị hủy bỏ;</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Bên phải thi hành quyết định áp dụng biện pháp khẩn cấp tạm thời đã nộp tài sản hoặc có người khác thực hiện biện pháp bảo đảm thi hành nghĩa vụ đối với bên có yêu cầu;</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Nghĩa vụ của bên có nghĩa vụ chấm dứt theo quy định của pháp luật.</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Thủ tục hủy bỏ biện pháp khẩn cấp tạm thời được thực hiện như sau:</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Bên yêu cầu phải có đơn đề nghị hủy bỏ biện pháp khẩn cấp tạm thời gửi Hội đồng trọng tài;</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b) Hội đồng trọng tài xem xét ra quyết định huỷ bỏ biện pháp khẩn cấp tạm thời và xem xét, quyết định để bên yêu cầu áp dụng biện pháp khẩn cấp tạm thời nhận lại tài sản bảo đảm quy định tại khoản 3 Điều 50 của Luật này, trừ trường hợp bên yêu cầu Hội đồng trọng tài áp dụng biện pháp khẩn cấp tạm thời phải chịu trách nhiệm bồi thường do yêu cầu không đúng gây thiệt hại cho bên bị áp dụng biện pháp khẩn cấp tạm thời hoặc cho người thứ ba. </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Quyết định hủy bỏ biện pháp khẩn cấp tạm thời phải được gửi ngay cho các bên tranh chấp và Cơ quan thi hành án dân sự.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52. Trách nhiệm của bên yêu cầu áp dụng biện pháp khẩn cấp tạm thời</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Bên yêu cầu áp dụng biện pháp khẩn cấp tạm thời phải chịu trách nhiệm về yêu cầu của mình. Trong trường hợp bên yêu cầu áp dụng biện pháp khẩn cấp tạm thời không đúng và gây thiệt hại cho bên kia hoặc cho người thứ ba thì phải bồi thường.</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53. Thẩm quyền, trình tự, thủ tục của Tòa án áp dụng, thay đổi, hủy bỏ biện pháp khẩn cấp tạm thời</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Sau khi nộp đơn khởi kiện, nếu quyền và lợi ích hợp pháp của mình bị xâm hại hoặc có nguy cơ trực tiếp bị xâm hại, một bên có quyền làm đơn gửi đến Toà án có thẩm quyền yêu cầu áp dụng một hoặc một số biện pháp khẩn cấp tạm thời. </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2. Trong thời hạn 03 ngày làm việc, kể từ ngày nhận được đơn yêu cầu áp dụng biện pháp khẩn cấp tạm thời, Chánh án Tòa án có thẩm quyền phân công một Thẩm phán xem xét, giải quyết. Trong thời hạn 03 ngày làm việc, kể từ ngày được phân công, Thẩm phán phải xem xét, quyết định áp dụng hoặc không áp dụng biện pháp khẩn cấp tạm thời. Thẩm phán phải ra quyết định áp dụng biện pháp khẩn cấp tạm thời ngay sau khi người yêu cầu thực hiện biện pháp bảo đảm. Trường hợp không chấp nhận yêu cầu thì Thẩm phán phải thông báo bằng văn bản và nêu rõ lý do cho người yêu cầu biết.</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Một bên có quyền yêu cầu Tòa án thay đổi, bổ sung, hủy bỏ biện pháp khẩn cấp tạm thời. Việc phân công Thẩm phán xem xét giải quyết đơn yêu cầu thay đổi, bổ sung, hủy bỏ biện pháp khẩn cấp tạm thời được thực hiện theo quy định tại khoản 2 Điều này.</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Trình tự, thủ tục áp dụng, thay đổi, bổ sung, hủy bỏ biện pháp khẩn cấp tạm thời và kiểm sát việc tuân theo pháp luật trong việc áp dụng biện pháp khẩn cấp tạm thời của Tòa án thực hiện theo quy định của Bộ luật tố tụng dân sự.</w:t>
      </w:r>
    </w:p>
    <w:p w:rsidR="004B0073" w:rsidRPr="004B0073" w:rsidRDefault="004B0073" w:rsidP="004B0073">
      <w:pPr>
        <w:spacing w:before="180" w:after="100" w:afterAutospacing="1"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Trong quá trình giải quyết tranh chấp, nếu một trong các bên đã yêu cầu Hội đồng trọng tài áp dụng một hoặc một số biện pháp khẩn cấp tạm thời mà lại có đơn yêu cầu Tòa án áp dụng biện pháp khẩn cấp tạm thời thì Tòa án phải từ chối và trả lại đơn yêu cầu, trừ trường hợp yêu cầu áp dụng biện pháp khẩn cấp tạm thời không thuộc thẩm quyền của Hội đồng trọng tài.</w:t>
      </w:r>
    </w:p>
    <w:p w:rsidR="004B0073" w:rsidRPr="004B0073" w:rsidRDefault="004B0073" w:rsidP="004B0073">
      <w:pPr>
        <w:spacing w:before="240" w:after="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VIII</w:t>
      </w:r>
    </w:p>
    <w:p w:rsidR="004B0073" w:rsidRPr="004B0073" w:rsidRDefault="004B0073" w:rsidP="004B0073">
      <w:pPr>
        <w:spacing w:before="120" w:after="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PHIÊN HỌP GIẢI QUYẾT TRANH CHẤP</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54.</w:t>
      </w:r>
      <w:r w:rsidRPr="004B0073">
        <w:rPr>
          <w:rFonts w:eastAsia="Times New Roman" w:cs="Times New Roman"/>
          <w:color w:val="000000"/>
          <w:szCs w:val="28"/>
          <w:lang w:val="en-US" w:eastAsia="vi-VN"/>
        </w:rPr>
        <w:t xml:space="preserve"> </w:t>
      </w:r>
      <w:r w:rsidRPr="004B0073">
        <w:rPr>
          <w:rFonts w:eastAsia="Times New Roman" w:cs="Times New Roman"/>
          <w:b/>
          <w:bCs/>
          <w:color w:val="000000"/>
          <w:szCs w:val="28"/>
          <w:lang w:val="en-US" w:eastAsia="vi-VN"/>
        </w:rPr>
        <w:t xml:space="preserve">Chuẩn bị phiên họp giải quyết tranh chấp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Trường hợp các bên không có thoả thuận khác hoặc quy tắc tố tụng của Trung tâm trọng tài không có quy định khác, thời gian và địa điểm mở phiên họp do Hội đồng trọng tài quyết định. </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Trường hợp các bên không có thoả thuận khác hoặc quy tắc tố tụng của Trung tâm trọng tài không có quy định khác, giấy triệu tập tham dự phiên họp phải được gửi cho các bên chậm nhất 30 ngày trước ngày mở phiên họp.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55.</w:t>
      </w:r>
      <w:r w:rsidRPr="004B0073">
        <w:rPr>
          <w:rFonts w:eastAsia="Times New Roman" w:cs="Times New Roman"/>
          <w:color w:val="000000"/>
          <w:szCs w:val="28"/>
          <w:lang w:val="en-US" w:eastAsia="vi-VN"/>
        </w:rPr>
        <w:t xml:space="preserve"> </w:t>
      </w:r>
      <w:r w:rsidRPr="004B0073">
        <w:rPr>
          <w:rFonts w:eastAsia="Times New Roman" w:cs="Times New Roman"/>
          <w:b/>
          <w:bCs/>
          <w:color w:val="000000"/>
          <w:szCs w:val="28"/>
          <w:lang w:val="en-US" w:eastAsia="vi-VN"/>
        </w:rPr>
        <w:t>Thành phần, thủ tục phiên họp giải quyết tranh chấp</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Phiên họp giải quyết tranh chấp được tiến hành không công khai, trừ trường hợp các bên có thỏa thuận khác.</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2. Các bên có thể trực tiếp hoặc uỷ quyền cho người đại diện tham dự phiên họp giải quyết tranh chấp; có quyền mời người làm chứng, người bảo vệ quyền và lợi ích hợp pháp của mình.</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3. Trong trường hợp có sự đồng ý của các bên, Hội đồng trọng tài có thể cho phép những người khác tham dự phiên họp giải quyết tranh chấp.</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4. Trình tự, thủ tục tiến hành phiên họp giải quyết tranh chấp do quy tắc tố tụng trọng tài của Trung tâm trọng tài quy định; đối với Trọng tài vụ việc do các bên thỏa thuận.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56. Việc vắng mặt của các bên</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Nguyên đơn đã được triệu tập hợp lệ tham dự phiên họp giải quyết tranh chấp mà vắng mặt không có lý do chính đáng hoặc rời phiên họp giải quyết tranh chấp mà không được Hội đồng trọng tài chấp thuận thì bị coi là đã rút đơn khởi kiện. Trong trường hợp này, Hội đồng trọng tài tiếp tục giải quyết tranh chấp nếu bị đơn có yêu cầu hoặc có đơn kiện lại.</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Bị đơn đã được triệu tập hợp lệ tham dự phiên họp giải quyết tranh chấp mà vắng mặt không có lý do chính đáng hoặc rời phiên họp giải quyết tranh chấp mà không được Hội đồng trọng tài chấp thuận thì Hội đồng trọng tài vẫn tiếp tục giải quyết tranh chấp căn cứ vào tài liệu và chứng cứ hiện có.</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Theo yêu cầu của các bên, Hội đồng trọng tài có thể căn cứ vào hồ sơ để tiến hành phiên họp giải quyết tranh chấp mà không cần sự có mặt của các bên.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57. Hoãn phiên họp giải quyết tranh chấp</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Khi có lý do chính đáng, một hoặc các bên có thể yêu cầu Hội đồng trọng tài hoãn phiên họp giải quyết tranh chấp. Yêu cầu hoãn phiên họp giải quyết tranh chấp phải được lập bằng văn bản, nêu rõ lý do kèm theo chứng cứ và được gửi đến Hội đồng trọng tài chậm nhất 07 ngày làm việc trước ngày mở phiên họp giải quyết tranh chấp. Nếu Hội đồng trọng tài không nhận được yêu cầu theo thời hạn này, bên yêu cầu hoãn phiên họp giải quyết tranh chấp phải chịu mọi chi phí phát sinh, nếu có. Hội đồng trọng tài xem xét, quyết định chấp nhận hay không chấp nhận yêu cầu hoãn phiên họp và thông báo kịp thời cho các bên. </w:t>
      </w:r>
    </w:p>
    <w:p w:rsidR="004B0073" w:rsidRPr="004B0073" w:rsidRDefault="004B0073" w:rsidP="004B0073">
      <w:pPr>
        <w:spacing w:before="180" w:after="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Thời hạn hoãn phiên họp do Hội đồng trọng tài quyết định.</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58. Hoà giải, công nhận hòa giải thành</w:t>
      </w:r>
    </w:p>
    <w:p w:rsidR="004B0073" w:rsidRPr="004B0073" w:rsidRDefault="004B0073" w:rsidP="004B0073">
      <w:pPr>
        <w:spacing w:before="180"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Theo yêu cầu của các bên, Hội đồng trọng tài tiến hành hòa giải để các bên thỏa thuận với nhau về việc giải quyết tranh chấp. Khi các bên thỏa thuận được với nhau về việc giải quyết trong vụ tranh chấp thì Hội đồng trọng tài lập biên bản hoà giải thành có chữ ký của các bên và xác nhận của các Trọng tài viên. Hội đồng trọng tài ra quyết định công nhận sự thỏa thuận của các bên. Quyết định này là chung thẩm và có giá trị như phán quyết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59. Đình chỉ giải quyết tranh chấp</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Vụ tranh chấp được đình chỉ giải quyết trong các trường hợp sau đây:</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a) Nguyên đơn hoặc bị đơn là cá nhân đã chết mà quyền, nghĩa vụ của họ không được thừa kế;</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b) Nguyên đơn hoặc bị đơn là cơ quan, tổ chức đã chấm dứt hoạt động, bị phá sản, giải thể, hợp nhất, sáp nhập, chia, tách hoặc chuyển đổi hình thức tổ chức mà không có cơ quan, tổ chức nào tiếp nhận quyền, nghĩa vụ của cơ quan, tổ chức đó;</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Nguyên đơn rút đơn khởi kiện hoặc được coi là đã rút đơn khởi kiện theo quy định tại khoản 1 Điều 56 của Luật này, trừ trường hợp bị đơn yêu cầu tiếp tục giải quyết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d) Các bên thoả thuận chấm dứt việc giải quyết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đ) Tòa án đã quyết định vụ tranh chấp không thuộc thẩm quyền của Hội đồng trọng tài, không có thỏa thuận trọng tài, thỏa thuận trọng tài vô hiệu hoặc thỏa thuận trọng tài không thể thực hiện được theo quy định tại khoản 6 Điều 44 của Luật này.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Hội đồng trọng tài ra quyết định đình chỉ giải quyết tranh chấp. Trường hợp Hội đồng trọng tài chưa được thành lập thì Chủ tịch Trung tâm trọng tài ra quyết định đình chỉ giải quyết tranh chấp.</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Khi có quyết định đình chỉ giải quyết tranh chấp, các bên không có quyền khởi kiện yêu cầu Trọng tài giải quyết lại vụ tranh chấp đó nếu việc khởi kiện vụ tranh chấp sau không có gì khác với vụ tranh chấp trước về nguyên đơn, bị đơn và quan hệ pháp luật có tranh chấp, trừ các trường hợp quy định tại điểm c và điểm đ khoản 1 Điều này.</w:t>
      </w:r>
    </w:p>
    <w:p w:rsidR="004B0073" w:rsidRPr="004B0073" w:rsidRDefault="004B0073" w:rsidP="004B0073">
      <w:pPr>
        <w:keepNext/>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IX</w:t>
      </w:r>
    </w:p>
    <w:p w:rsidR="004B0073" w:rsidRPr="004B0073" w:rsidRDefault="004B0073" w:rsidP="004B0073">
      <w:pPr>
        <w:keepNext/>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PHÁN QUYẾT TRỌNG TÀI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60. Nguyên tắc ra phán quyết</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Hội đồng trọng tài ra phán quyết trọng tài bằng cách biểu quyết theo nguyên tắc đa số. </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Trường hợp biểu quyết không đạt được đa số thì phán quyết trọng tài được lập theo ý kiến của Chủ tịch Hội đồng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61. Nội dung, hình thức và hiệu lực của phán quyết trọng tài</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Phán quyết trọng tài phải được lập bằng văn bản và có các nội dung chủ yếu sau đây: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a) Ngày, tháng, năm và địa điểm ra phán quyết;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Tên, địa chỉ của nguyên đơn và bị đơn;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Họ, tên, địa chỉ của Trọng tài viên;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d) Tóm tắt đơn khởi kiện và các vấn đề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đ) Căn cứ để ra phán quyết, trừ khi các bên có thoả thuận không cần nêu căn cứ trong phán quyết;</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e) Kết quả giải quyết tranh chấp;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g) Thời hạn thi hành phán quyết;</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h) Phân bổ chi phí trọng tài và các chi phí khác có liên quan;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i) Chữ ký của Trọng tài viên.</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Khi có Trọng tài viên không ký tên vào phán quyết trọng tài, Chủ tịch Hội đồng trọng tài phải ghi việc này trong phán quyết trọng tài và nêu rõ lý do. Trong trường hợp này, phán quyết trọng tài vẫn có hiệu lực.</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Phán quyết trọng tài được ban hành ngay tại phiên họp hoặc chậm nhất là 30 ngày, kể từ ngày kết thúc phiên họp cuối cùng.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4. Phán quyết trọng tài phải được gửi cho các bên ngay sau ngày ban hành. Các bên có quyền yêu cầu Trung tâm trọng tài hoặc Hội đồng trọng tài vụ việc cấp bản sao phán quyết trọng tài.</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Phán quyết trọng tài là chung thẩm và có hiệu lực kể từ ngày ban hành.</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62. Đăng ký phán quyết trọng tài vụ việc</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Theo yêu cầu của một hoặc các bên tranh chấp, phán quyết của Trọng tài vụ việc được đăng ký tại Tòa án nơi Hội đồng trọng tài đã ra phán quyết trước khi yêu cầu Cơ quan thi hành án dân sự có thẩm quyền tổ chức thi hành phán quyết trọng tài đó. Việc đăng ký hoặc không đăng ký phán quyết trọng tài không ảnh hưởng đến nội dung và giá trị pháp lý của phán quyết trọng tài. </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Trong thời hạn 01 năm, kể từ ngày ban hành phán quyết trọng tài, bên yêu cầu đăng ký phán quyết trọng tài vụ việc phải gửi đơn xin đăng ký phán quyết trọng tài tới Tòa án có thẩm quyền quy định tại khoản 1 Điều này kèm theo bản chính hoặc bản sao có chứng thực hợp lệ các tài liệu sau đây: </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a) Phán quyết trọng tài do Hội đồng trọng tài vụ việc ban hành;</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b) Biên bản phiên họp giải quyết tranh chấp của Hội đồng trọng tài vụ việc, nếu có;</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c) Bản chính hoặc bản sao thoả thuận trọng tài đã được chứng thực hợp lệ. </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Bên yêu cầu phải chịu trách nhiệm về tính xác thực của các tài liệu gửi cho Tòa án.</w:t>
      </w:r>
    </w:p>
    <w:p w:rsidR="004B0073" w:rsidRPr="004B0073" w:rsidRDefault="004B0073" w:rsidP="004B0073">
      <w:pPr>
        <w:spacing w:before="100" w:beforeAutospacing="1" w:after="120"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Trong thời hạn 05 ngày làm việc, kể từ ngày nhận được đơn xin đăng ký phán quyết, Chánh án Tòa án phải phân công một Thẩm phán xem xét đơn đăng ký phán quyết. Trong thời hạn 10 ngày, kể từ ngày được phân công, Thẩm phán phải kiểm tra tính xác thực của các tài liệu gửi kèm theo đơn và thực hiện việc đăng ký. Trường hợp xác định phán quyết trọng tài không có thật thì Thẩm phán từ chối đăng ký, trả lại đơn yêu cầu và các tài liệu kèm theo và phải thông báo ngay cho bên có yêu cầu biết, đồng thời nêu rõ lý do. Trong thời hạn 03 ngày </w:t>
      </w:r>
      <w:r w:rsidRPr="004B0073">
        <w:rPr>
          <w:rFonts w:eastAsia="Times New Roman" w:cs="Times New Roman"/>
          <w:color w:val="000000"/>
          <w:spacing w:val="-2"/>
          <w:szCs w:val="28"/>
          <w:lang w:val="en-US" w:eastAsia="vi-VN"/>
        </w:rPr>
        <w:t>làm việc, kể từ ngày nhận được thông báo của Tòa án, người yêu cầu đăng ký phán quyết trọng tài có quyền khiếu nại với Chánh án Tòa án về việc từ chối đăng ký phán quyết trọng tài. Trong thời hạn 03 ngày làm việc, kể từ ngày nhận được khiếu nại, Chánh án Tòa án phải xem xét và ra quyết định giải quyết khiếu nại. Quyết định giải quyết khiếu nại của Chánh án Tòa án là quyết định cuối cùng.</w:t>
      </w:r>
    </w:p>
    <w:p w:rsidR="004B0073" w:rsidRPr="004B0073" w:rsidRDefault="004B0073" w:rsidP="004B0073">
      <w:pPr>
        <w:spacing w:before="100" w:beforeAutospacing="1" w:after="120" w:line="240" w:lineRule="auto"/>
        <w:ind w:firstLine="561"/>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4. Nội dung đăng ký phán quyết Trọng tài: </w:t>
      </w:r>
    </w:p>
    <w:p w:rsidR="004B0073" w:rsidRPr="004B0073" w:rsidRDefault="004B0073" w:rsidP="004B0073">
      <w:pPr>
        <w:spacing w:before="100" w:beforeAutospacing="1" w:after="120" w:line="240" w:lineRule="auto"/>
        <w:ind w:firstLine="561"/>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a) Thời gian, địa điểm thực hiện việc đăng ký;</w:t>
      </w:r>
    </w:p>
    <w:p w:rsidR="004B0073" w:rsidRPr="004B0073" w:rsidRDefault="004B0073" w:rsidP="004B0073">
      <w:pPr>
        <w:spacing w:before="100" w:beforeAutospacing="1" w:after="120" w:line="240" w:lineRule="auto"/>
        <w:ind w:firstLine="561"/>
        <w:rPr>
          <w:rFonts w:eastAsia="Times New Roman" w:cs="Times New Roman"/>
          <w:color w:val="000000"/>
          <w:szCs w:val="28"/>
          <w:lang w:val="en-US" w:eastAsia="vi-VN"/>
        </w:rPr>
      </w:pPr>
      <w:r w:rsidRPr="004B0073">
        <w:rPr>
          <w:rFonts w:eastAsia="Times New Roman" w:cs="Times New Roman"/>
          <w:color w:val="000000"/>
          <w:szCs w:val="28"/>
          <w:lang w:val="en-US" w:eastAsia="vi-VN"/>
        </w:rPr>
        <w:t>b) Tên Tòa án tiến hành việc đăng ký;</w:t>
      </w:r>
    </w:p>
    <w:p w:rsidR="004B0073" w:rsidRPr="004B0073" w:rsidRDefault="004B0073" w:rsidP="004B0073">
      <w:pPr>
        <w:spacing w:before="100" w:beforeAutospacing="1" w:after="120" w:line="240" w:lineRule="auto"/>
        <w:ind w:firstLine="561"/>
        <w:rPr>
          <w:rFonts w:eastAsia="Times New Roman" w:cs="Times New Roman"/>
          <w:color w:val="000000"/>
          <w:szCs w:val="28"/>
          <w:lang w:val="en-US" w:eastAsia="vi-VN"/>
        </w:rPr>
      </w:pPr>
      <w:r w:rsidRPr="004B0073">
        <w:rPr>
          <w:rFonts w:eastAsia="Times New Roman" w:cs="Times New Roman"/>
          <w:color w:val="000000"/>
          <w:szCs w:val="28"/>
          <w:lang w:val="en-US" w:eastAsia="vi-VN"/>
        </w:rPr>
        <w:t>c) Tên, địa chỉ của bên yêu cầu thực hiện việc đăng ký;</w:t>
      </w:r>
    </w:p>
    <w:p w:rsidR="004B0073" w:rsidRPr="004B0073" w:rsidRDefault="004B0073" w:rsidP="004B0073">
      <w:pPr>
        <w:spacing w:before="100" w:beforeAutospacing="1" w:after="120" w:line="240" w:lineRule="auto"/>
        <w:ind w:firstLine="561"/>
        <w:rPr>
          <w:rFonts w:eastAsia="Times New Roman" w:cs="Times New Roman"/>
          <w:color w:val="000000"/>
          <w:szCs w:val="28"/>
          <w:lang w:val="en-US" w:eastAsia="vi-VN"/>
        </w:rPr>
      </w:pPr>
      <w:r w:rsidRPr="004B0073">
        <w:rPr>
          <w:rFonts w:eastAsia="Times New Roman" w:cs="Times New Roman"/>
          <w:color w:val="000000"/>
          <w:szCs w:val="28"/>
          <w:lang w:val="en-US" w:eastAsia="vi-VN"/>
        </w:rPr>
        <w:t>d) Phán quyết được đăng ký;</w:t>
      </w:r>
    </w:p>
    <w:p w:rsidR="004B0073" w:rsidRPr="004B0073" w:rsidRDefault="004B0073" w:rsidP="004B0073">
      <w:pPr>
        <w:spacing w:before="100" w:beforeAutospacing="1" w:after="0" w:line="240" w:lineRule="auto"/>
        <w:ind w:firstLine="561"/>
        <w:rPr>
          <w:rFonts w:eastAsia="Times New Roman" w:cs="Times New Roman"/>
          <w:color w:val="000000"/>
          <w:szCs w:val="28"/>
          <w:lang w:val="en-US" w:eastAsia="vi-VN"/>
        </w:rPr>
      </w:pPr>
      <w:r w:rsidRPr="004B0073">
        <w:rPr>
          <w:rFonts w:eastAsia="Times New Roman" w:cs="Times New Roman"/>
          <w:color w:val="000000"/>
          <w:szCs w:val="28"/>
          <w:lang w:val="en-US" w:eastAsia="vi-VN"/>
        </w:rPr>
        <w:t>đ) Chữ ký của người có thẩm quyền và đóng dấu của Tòa án.</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63. Sửa chữa và giải thích phán quyết; phán quyết bổ sung</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Trong thời hạn 30 ngày, kể từ ngày nhận được phán quyết, trừ khi các bên có thỏa thuận khác về thời hạn, một bên có thể yêu cầu Hội đồng trọng tài sửa chữa những lỗi rõ ràng về chính tả, về số liệu do nhầm lẫn hoặc tính toán sai trong phán quyết nhưng phải thông báo ngay cho bên kia biết. Trường hợp Hội đồng trọng tài thấy yêu cầu này là chính đáng thì phải sửa chữa trong thời hạn 30 ngày, kể từ ngày nhận được yêu cầu. </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2. Trong thời hạn 30 ngày, kể từ ngày nhận được phán quyết, trừ trường hợp các bên có thỏa thuận khác về thời hạn, một bên có thể yêu cầu Hội đồng trọng tài giải thích về điểm cụ thể hoặc phần nội dung của phán quyết nhưng phải thông báo ngay cho bên kia. Nếu Hội đồng trọng tài thấy rằng yêu cầu này là chính đáng thì phải giải thích trong thời hạn 30 ngày, kể từ ngày nhận được yêu cầu. Nội dung giải thích này là một phần của phán quyết.</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3. Trong thời hạn 30 ngày, kể từ ngày ban hành phán quyết, Hội đồng trọng tài có thể chủ động sửa những lỗi quy định tại khoản 1 Điều này và thông báo ngay cho các bên.</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4. Trường hợp các bên không có thoả thuận khác, trong thời hạn 30 ngày, kể từ ngày nhận được phán quyết, một bên có thể yêu cầu Hội đồng trọng tài ra phán quyết bổ sung đối với những yêu cầu được trình bày trong quá trình tố tụng nhưng không được ghi trong phán quyết và phải thông báo ngay cho bên kia biết. Nếu Hội đồng trọng tài cho rằng yêu cầu này là chính đáng thì ra phán quyết bổ sung trong thời hạn 45 ngày, kể từ ngày nhận được yêu cầu.</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pacing w:val="-4"/>
          <w:szCs w:val="28"/>
          <w:lang w:val="en-US" w:eastAsia="vi-VN"/>
        </w:rPr>
        <w:t>5. Trường hợp cần thiết, Hội đồng trọng tài có thể gia hạn việc sửa chữa, giải thích hoặc ra phán quyết bổ sung theo quy định tại các khoản 1, 2 và 4 Điều này.</w:t>
      </w:r>
    </w:p>
    <w:p w:rsidR="004B0073" w:rsidRPr="004B0073" w:rsidRDefault="004B0073" w:rsidP="004B0073">
      <w:pPr>
        <w:spacing w:before="1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64. Lưu trữ hồ sơ </w:t>
      </w:r>
    </w:p>
    <w:p w:rsidR="004B0073" w:rsidRPr="004B0073" w:rsidRDefault="004B0073" w:rsidP="004B0073">
      <w:pPr>
        <w:spacing w:before="14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Trung tâm trọng tài có trách nhiệm lưu trữ hồ sơ vụ tranh chấp đã thụ lý. Hồ sơ vụ tranh chấp do Trọng tài vụ việc giải quyết được các bên hoặc các Trọng tài viên lưu trữ.</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Hồ sơ trọng tài được lưu trữ trong thời hạn 05 năm, kể từ ngày ra phán quyết trọng tài hoặc quyết định đình chỉ giải quyết tranh chấp bằng Trọng tài.</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CHƯƠNG X </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THI HÀNH PHÁN QUYẾT TRỌNG TÀI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65. Tự nguyện thi hành phán quyết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Nhà nước khuyến khích các bên tự nguyện thi hành phán quyết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lastRenderedPageBreak/>
        <w:t>Điều 66. Quyền yêu cầu</w:t>
      </w:r>
      <w:r w:rsidRPr="004B0073">
        <w:rPr>
          <w:rFonts w:eastAsia="Times New Roman" w:cs="Times New Roman"/>
          <w:b/>
          <w:bCs/>
          <w:i/>
          <w:iCs/>
          <w:color w:val="000000"/>
          <w:szCs w:val="28"/>
          <w:lang w:val="en-US" w:eastAsia="vi-VN"/>
        </w:rPr>
        <w:t xml:space="preserve"> </w:t>
      </w:r>
      <w:r w:rsidRPr="004B0073">
        <w:rPr>
          <w:rFonts w:eastAsia="Times New Roman" w:cs="Times New Roman"/>
          <w:b/>
          <w:bCs/>
          <w:color w:val="000000"/>
          <w:szCs w:val="28"/>
          <w:lang w:val="en-US" w:eastAsia="vi-VN"/>
        </w:rPr>
        <w:t>thi hành phán quyết trọng tài</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Hết thời hạn thi hành phán quyết trọng tài mà bên phải thi hành phán quyết không tự nguyện thi hành và cũng không yêu cầu huỷ phán quyết trọng tài theo quy định tại Điều 69 của Luật này, bên được thi hành phán quyết trọng tài có quyền làm đơn yêu cầu Cơ quan thi hành án dân sự có thẩm quyền thi hành phán quyết trọng tài.</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pacing w:val="-2"/>
          <w:szCs w:val="28"/>
          <w:lang w:val="en-US" w:eastAsia="vi-VN"/>
        </w:rPr>
        <w:t>2. Đối với phán quyết của Trọng tài vụ việc, bên được thi hành có quyền làm đơn yêu cầu Cơ quan thi hành án dân sự có thẩm quyền thi hành phán quyết trọng tài sau khi phán quyết được đăng ký theo quy định tại Điều 62 của Luật này.</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67. Thi hành phán quyết trọng tài</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Phán quyết trọng tài được thi hành theo quy định của pháp luật về thi hành án dân sự.</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XI</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HUỶ PHÁN QUYẾT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Ðiều 68. Căn cứ huỷ phán quyết trọng tài</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Tòa án xem xét việc hủy phán quyết trọng tài khi có đơn yêu cầu của một bên.</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2. Phán quyết trọng tài bị hủy nếu thuộc một trong các trường hợp sau đây:</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a) Không có thoả thuận trọng tài hoặc thỏa thuận trọng tài vô hiệu;</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Thành phần Hội đồng trọng tài, thủ tục tố tụng trọng tài không phù hợp với thoả thuận của các bên hoặc trái với các quy định của Luật này;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Vụ tranh chấp không thuộc thẩm quyền của Hội đồng trọng tài; trường hợp phán quyết trọng tài có nội dung không thuộc thẩm quyền của Hội đồng trọng tài thì nội dung đó bị huỷ;</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d) Chứng cứ do các bên cung cấp mà Hội đồng trọng tài căn cứ vào đó để ra phán quyết là giả mạo; Trọng tài viên nhận tiền, tài sản hoặc lợi ích vật chất khác của một bên tranh chấp làm ảnh hưởng đến tính khách quan, công bằng của phán quyết trọng tài;</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đ) Phán quyết trọng tài trái với các nguyên tắc cơ bản của pháp luật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3. Khi Tòa án xem xét đơn yêu cầu hủy phán quyết trọng tài, nghĩa vụ chứng minh được xác định như sau:</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a) Bên yêu cầu hủy phán quyết trọng tài quy định tại các điểm a, b, c và d khoản 2 Điều này có nghĩa vụ chứng minh Hội đồng trọng tài đã ra phán quyết thuộc một trong các trường hợp đó;</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b) Đối với yêu cầu hủy phán quyết trọng tài quy định tại điểm đ khoản 2 Điều này, Tòa án có trách nhiệm chủ động xác minh thu thập chứng cứ để quyết định hủy hay không hủy phán quyết trọng tài.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69. Quyền yêu cầu huỷ phán quyết trọng tài</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1. Trong thời hạn 30 ngày, kể từ ngày nhận được phán quyết trọng tài, nếu một bên có đủ căn cứ để chứng minh được rằng Hội đồng trọng tài đã ra phán quyết thuộc một trong những trường hợp quy định tại khoản 2 Điều 68 của Luật này, thì có quyền làm đơn gửi Toà án có thẩm quyền yêu cầu huỷ phán quyết trọng tài. Đơn yêu cầu hủy phán quyết trọng tài phải kèm theo các tài liệu, chứng cứ chứng minh cho yêu cầu hủy phán quyết trọng tài là có căn cứ và hợp pháp.</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pacing w:val="-4"/>
          <w:szCs w:val="28"/>
          <w:lang w:val="en-US" w:eastAsia="vi-VN"/>
        </w:rPr>
        <w:t>2. Trường hợp gửi đơn quá hạn vì sự kiện bất khả kháng thì thời gian có sự kiện bất khả kháng không được tính vào thời hạn yêu cầu hủy phán quyết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70. Đơn yêu cầu huỷ phán quyết trọng tài</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pacing w:val="-6"/>
          <w:szCs w:val="28"/>
          <w:lang w:val="en-US" w:eastAsia="vi-VN"/>
        </w:rPr>
        <w:t>1. Đơn yêu cầu huỷ phán quyết trọng tài phải có các nội dung chủ yếu sau đây: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Ngày, tháng, năm làm đơn;</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Tên và địa chỉ của bên có yêu cầu;</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 Yêu cầu và căn cứ huỷ phán quyết trọng tài.</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Kèm theo đơn yêu cầu phải có các giấy tờ sau đây:</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a) Bản chính hoặc bản sao phán quyết trọng tài đã được chứng thực hợp lệ;</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b) Bản chính hoặc bản sao thoả thuận trọng tài đã được chứng thực hợp lệ.</w:t>
      </w:r>
    </w:p>
    <w:p w:rsidR="004B0073" w:rsidRPr="004B0073" w:rsidRDefault="004B0073" w:rsidP="004B0073">
      <w:pPr>
        <w:spacing w:before="180"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Giấy tờ kèm theo đơn yêu cầu bằng tiếng nước ngoài phải được dịch ra tiếng Việt và bản dịch phải được chứng thực hợp lệ.</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71. Toà án xét đơn yêu cầu huỷ phán quyết trọng tài</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Sau khi thụ lý đơn yêu cầu huỷ phán quyết trọng tài, Toà án có thẩm quyền thông báo ngay cho Trung tâm trọng tài hoặc các Trọng tài viên của Hội đồng trọng tài vụ việc, các bên tranh chấp và Viện kiểm sát cùng cấp.</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Trong thời hạn 07 ngày làm việc, kể từ ngày thụ lý, Chánh án Toà án chỉ định một Hội đồng xét đơn yêu cầu gồm ba Thẩm phán, trong đó có một Thẩm phán làm chủ tọa theo sự phân công của Chánh án Tòa án.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Trong thời hạn 30 ngày, kể từ ngày được chỉ định, Hội đồng xét đơn yêu cầu phải phải mở phiên họp để xét đơn yêu cầu huỷ phán quyết trọng tài. Tòa án phải chuyển hồ sơ cho Viện kiểm sát cùng cấp nghiên cứu trong thời hạn 07 ngày làm việc trước ngày mở phiên họp để tham dự phiên họp của Tòa án xét đơn yêu cầu. Hết thời hạn này, Viện kiểm sát phải gửi trả lại hồ sơ cho Tòa án để mở phiên họp xem xét đơn yêu cầu. </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3. Phiên họp được tiến hành với sự có mặt của các bên tranh chấp, luật sư của các bên, nếu có, Kiểm sát viên Viện kiểm sát cùng cấp. Trường hợp một trong các bên yêu cầu Hội đồng xét đơn vắng mặt hoặc đã được triệu tập hợp lệ mà vắng mặt không có lý do chính đáng hoặc rời phiên họp mà không được Hội đồng chấp thuận thì Hội đồng vẫn tiến hành xét đơn yêu cầu hủy quyết định trọng tài.</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 xml:space="preserve">4. Khi xét đơn yêu cầu, Hội đồng xét đơn yêu cầu căn cứ vào các quy định tại Điều 68 của Luật này và các tài liệu kèm theo để xem xét, quyết định; không xét xử lại nội dung vụ tranh chấp mà Hội đồng trọng tài đã giải quyết. Sau khi xem xét đơn và các tài liệu kèm theo, nghe ý kiến của những người được triệu tập, nếu có, Kiểm sát viên trình bày ý kiến của Viện kiểm sát, Hội đồng thảo luận và quyết định theo đa số. </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5. Hội đồng xét đơn yêu cầu có quyền ra quyết định huỷ hoặc không huỷ phán quyết trọng tài. Trong trường hợp bên yêu cầu huỷ phán quyết trọng tài rút đơn hoặc đã được triệu tập hợp lệ mà vắng mặt không có lý do chính đáng hoặc rời phiên họp mà không được Hội đồng chấp thuận thì Hội đồng ra quyết định đình chỉ việc xét đơn yêu cầu.</w:t>
      </w:r>
    </w:p>
    <w:p w:rsidR="004B0073" w:rsidRPr="004B0073" w:rsidRDefault="004B0073" w:rsidP="004B0073">
      <w:pPr>
        <w:spacing w:before="100" w:beforeAutospacing="1" w:after="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6. Trong thời hạn 05 ngày làm việc, kể từ ngày ra quyết định, Tòa án gửi quyết định cho các bên, Trung tâm trọng tài hoặc Trọng tài viên Trọng tài vụ việc và Viện kiểm sát cùng cấp.</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7. Theo yêu cầu của một bên và xét thấy phù hợp, Hội đồng xét đơn yêu cầu có thể tạm đình chỉ việc xem xét giải quyết đơn yêu cầu hủy phán quyết trọng tài trong thời hạn không quá 60 ngày để tạo điều kiện cho Hội đồng trọng tài khắc phục sai sót tố tụng trọng tài theo quan điểm của Hội đồng trọng tài nhằm loại bỏ căn cứ hủy bỏ phán quyết trọng tài. Hội đồng trọng tài phải thông báo cho Tòa án biết về việc khắc phục sai sót tố tụng. Trường hợp Hội đồng trọng tài không tiến hành khắc phục sai sót tố tụng thì Hội đồng tiếp tục xét đơn yêu cầu hủy phán quyết trọng tài.</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8. Trường hợp Hội đồng xét đơn yêu cầu ra quyết định hủy phán quyết trọng tài, các bên có thể thỏa thuận lại để đưa vụ tranh chấp đó ra giải quyết tại Trọng tài hoặc một bên có quyền khởi kiện tại Tòa án. Trường hợp Hội đồng xét đơn yêu cầu không hủy phán quyết trọng tài thì phán quyết trọng tài được thi hành. </w:t>
      </w:r>
    </w:p>
    <w:p w:rsidR="004B0073" w:rsidRPr="004B0073" w:rsidRDefault="004B0073" w:rsidP="004B0073">
      <w:pPr>
        <w:spacing w:before="180"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9. Trong mọi trường hợp, thời gian giải quyết tranh chấp tại Trọng tài, thời gian tiến hành thủ tục hủy phán quyết trọng tài tại Tòa án không tính vào thời hiệu khởi kiện.</w:t>
      </w:r>
    </w:p>
    <w:p w:rsidR="004B0073" w:rsidRPr="004B0073" w:rsidRDefault="004B0073" w:rsidP="004B0073">
      <w:pPr>
        <w:spacing w:before="100" w:beforeAutospacing="1" w:after="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10. Quyết định của Toà án là quyết định cuối cùng và có hiệu lực thi hành.</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72. Lệ phí toà án liên quan đến Trọng tài</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Lệ phí về yêu cầu Toà án chỉ định Trọng tài viên, áp dụng biện pháp khẩn cấp tạm thời, yêu cầu huỷ</w:t>
      </w:r>
      <w:r w:rsidRPr="004B0073">
        <w:rPr>
          <w:rFonts w:eastAsia="Times New Roman" w:cs="Times New Roman"/>
          <w:b/>
          <w:bCs/>
          <w:color w:val="000000"/>
          <w:szCs w:val="28"/>
          <w:lang w:val="en-US" w:eastAsia="vi-VN"/>
        </w:rPr>
        <w:t xml:space="preserve"> </w:t>
      </w:r>
      <w:r w:rsidRPr="004B0073">
        <w:rPr>
          <w:rFonts w:eastAsia="Times New Roman" w:cs="Times New Roman"/>
          <w:color w:val="000000"/>
          <w:szCs w:val="28"/>
          <w:lang w:val="en-US" w:eastAsia="vi-VN"/>
        </w:rPr>
        <w:t>phán quyết</w:t>
      </w:r>
      <w:r w:rsidRPr="004B0073">
        <w:rPr>
          <w:rFonts w:eastAsia="Times New Roman" w:cs="Times New Roman"/>
          <w:b/>
          <w:bCs/>
          <w:color w:val="000000"/>
          <w:szCs w:val="28"/>
          <w:lang w:val="en-US" w:eastAsia="vi-VN"/>
        </w:rPr>
        <w:t xml:space="preserve"> </w:t>
      </w:r>
      <w:r w:rsidRPr="004B0073">
        <w:rPr>
          <w:rFonts w:eastAsia="Times New Roman" w:cs="Times New Roman"/>
          <w:color w:val="000000"/>
          <w:szCs w:val="28"/>
          <w:lang w:val="en-US" w:eastAsia="vi-VN"/>
        </w:rPr>
        <w:t>trọng tài,</w:t>
      </w:r>
      <w:r w:rsidRPr="004B0073">
        <w:rPr>
          <w:rFonts w:eastAsia="Times New Roman" w:cs="Times New Roman"/>
          <w:b/>
          <w:bCs/>
          <w:color w:val="000000"/>
          <w:szCs w:val="28"/>
          <w:lang w:val="en-US" w:eastAsia="vi-VN"/>
        </w:rPr>
        <w:t xml:space="preserve"> </w:t>
      </w:r>
      <w:r w:rsidRPr="004B0073">
        <w:rPr>
          <w:rFonts w:eastAsia="Times New Roman" w:cs="Times New Roman"/>
          <w:color w:val="000000"/>
          <w:szCs w:val="28"/>
          <w:lang w:val="en-US" w:eastAsia="vi-VN"/>
        </w:rPr>
        <w:t>đăng ký phán quyết trọng tài và những lệ phí khác được thực hiện theo quy định của pháp luật về án phí và lệ phí toà án.</w:t>
      </w:r>
    </w:p>
    <w:p w:rsidR="004B0073" w:rsidRPr="004B0073" w:rsidRDefault="004B0073" w:rsidP="004B0073">
      <w:pPr>
        <w:spacing w:before="100" w:beforeAutospacing="1"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CHƯƠNG XII</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TỔ CHỨC VÀ HOẠT ĐỘNG </w:t>
      </w:r>
      <w:r w:rsidRPr="004B0073">
        <w:rPr>
          <w:rFonts w:eastAsia="Times New Roman" w:cs="Times New Roman"/>
          <w:b/>
          <w:bCs/>
          <w:color w:val="000000"/>
          <w:szCs w:val="28"/>
          <w:lang w:val="en-US" w:eastAsia="vi-VN"/>
        </w:rPr>
        <w:br w:type="textWrapping" w:clear="all"/>
        <w:t xml:space="preserve">CỦA TRỌNG TÀI NƯỚC NGOÀI TẠI VIỆT </w:t>
      </w:r>
      <w:smartTag w:uri="urn:schemas-microsoft-com:office:smarttags" w:element="country-region">
        <w:smartTag w:uri="urn:schemas-microsoft-com:office:smarttags" w:element="place">
          <w:r w:rsidRPr="004B0073">
            <w:rPr>
              <w:rFonts w:eastAsia="Times New Roman" w:cs="Times New Roman"/>
              <w:b/>
              <w:bCs/>
              <w:color w:val="000000"/>
              <w:szCs w:val="28"/>
              <w:lang w:val="en-US" w:eastAsia="vi-VN"/>
            </w:rPr>
            <w:t>NAM</w:t>
          </w:r>
        </w:smartTag>
      </w:smartTag>
    </w:p>
    <w:p w:rsidR="004B0073" w:rsidRPr="004B0073" w:rsidRDefault="004B0073" w:rsidP="004B0073">
      <w:pPr>
        <w:spacing w:before="24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73. Điều kiện hoạt động của Tổ chức trọng tài nước ngoài tại Việt </w:t>
      </w:r>
      <w:smartTag w:uri="urn:schemas-microsoft-com:office:smarttags" w:element="country-region">
        <w:smartTag w:uri="urn:schemas-microsoft-com:office:smarttags" w:element="place">
          <w:r w:rsidRPr="004B0073">
            <w:rPr>
              <w:rFonts w:eastAsia="Times New Roman" w:cs="Times New Roman"/>
              <w:b/>
              <w:bCs/>
              <w:color w:val="000000"/>
              <w:szCs w:val="28"/>
              <w:lang w:val="en-US" w:eastAsia="vi-VN"/>
            </w:rPr>
            <w:t>Nam</w:t>
          </w:r>
        </w:smartTag>
      </w:smartTag>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Tổ chức trọng tài nước ngoài đã được thành lập và đang hoạt động hợp pháp tại nước ngoài, tôn trọng Hiến pháp và pháp luật của Cộng hoà xã hội chủ nghĩa Việt Nam thì được phép hoạt động tại Việt Nam theo quy định của Luật này.</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b/>
          <w:bCs/>
          <w:color w:val="000000"/>
          <w:spacing w:val="-6"/>
          <w:szCs w:val="28"/>
          <w:lang w:val="en-US" w:eastAsia="vi-VN"/>
        </w:rPr>
        <w:lastRenderedPageBreak/>
        <w:t>Điều 74. Hình thức hoạt động của Tổ chức trọng tài nước ngoài tại Việt Nam</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Tổ chức trọng tài nước ngoài hoạt động tại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dưới các hình thức sau đây:</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Chi nhánh của Tổ chức trọng tài nước ngoài (sau đây gọi là Chi nhánh); </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Văn phòng đại diện của Tổ chức trọng tài nước ngoài (sau đây gọi là Văn phòng đại diện). </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75. Chi nhánh </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pacing w:val="-4"/>
          <w:szCs w:val="28"/>
          <w:lang w:val="en-US" w:eastAsia="vi-VN"/>
        </w:rPr>
        <w:t xml:space="preserve">1. Chi nhánh là đơn vị phụ thuộc của Tổ chức trọng tài nước ngoài, được thành lập và thực hiện hoạt động trọng tài tại Việt </w:t>
      </w:r>
      <w:smartTag w:uri="urn:schemas-microsoft-com:office:smarttags" w:element="place">
        <w:smartTag w:uri="urn:schemas-microsoft-com:office:smarttags" w:element="country-region">
          <w:r w:rsidRPr="004B0073">
            <w:rPr>
              <w:rFonts w:eastAsia="Times New Roman" w:cs="Times New Roman"/>
              <w:color w:val="000000"/>
              <w:spacing w:val="-4"/>
              <w:szCs w:val="28"/>
              <w:lang w:val="en-US" w:eastAsia="vi-VN"/>
            </w:rPr>
            <w:t>Nam</w:t>
          </w:r>
        </w:smartTag>
      </w:smartTag>
      <w:r w:rsidRPr="004B0073">
        <w:rPr>
          <w:rFonts w:eastAsia="Times New Roman" w:cs="Times New Roman"/>
          <w:color w:val="000000"/>
          <w:spacing w:val="-4"/>
          <w:szCs w:val="28"/>
          <w:lang w:val="en-US" w:eastAsia="vi-VN"/>
        </w:rPr>
        <w:t xml:space="preserve"> theo quy định của Luật này.</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Tổ chức trọng tài nước ngoài và Chi nhánh của mình chịu trách nhiệm về hoạt động của Chi nhánh trước pháp luật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Tổ chức trọng tài nước ngoài cử một Trọng tài viên làm Trưởng Chi nhánh. Trưởng Chi nhánh là người đại diện theo uỷ quyền của Tổ chức trọng tài nước ngoài tại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76. Quyền và nghĩa vụ của Chi nhánh của Tổ chức trọng tài nước ngoài tại Việt Nam</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 Thuê trụ sở, thuê, mua các phương tiện, vật dụng cần thiết cho hoạt động của Chi nhánh.</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Tuyển dụng lao động là người Việt </w:t>
      </w:r>
      <w:smartTag w:uri="urn:schemas-microsoft-com:office:smarttags" w:element="country-region">
        <w:r w:rsidRPr="004B0073">
          <w:rPr>
            <w:rFonts w:eastAsia="Times New Roman" w:cs="Times New Roman"/>
            <w:color w:val="000000"/>
            <w:szCs w:val="28"/>
            <w:lang w:val="en-US" w:eastAsia="vi-VN"/>
          </w:rPr>
          <w:t>Nam</w:t>
        </w:r>
      </w:smartTag>
      <w:r w:rsidRPr="004B0073">
        <w:rPr>
          <w:rFonts w:eastAsia="Times New Roman" w:cs="Times New Roman"/>
          <w:color w:val="000000"/>
          <w:szCs w:val="28"/>
          <w:lang w:val="en-US" w:eastAsia="vi-VN"/>
        </w:rPr>
        <w:t xml:space="preserve">, người nước ngoài để làm việc tại Chi nhánh theo quy định của pháp luật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Mở tài khoản bằng đồng Việt </w:t>
      </w:r>
      <w:smartTag w:uri="urn:schemas-microsoft-com:office:smarttags" w:element="country-region">
        <w:r w:rsidRPr="004B0073">
          <w:rPr>
            <w:rFonts w:eastAsia="Times New Roman" w:cs="Times New Roman"/>
            <w:color w:val="000000"/>
            <w:szCs w:val="28"/>
            <w:lang w:val="en-US" w:eastAsia="vi-VN"/>
          </w:rPr>
          <w:t>Nam</w:t>
        </w:r>
      </w:smartTag>
      <w:r w:rsidRPr="004B0073">
        <w:rPr>
          <w:rFonts w:eastAsia="Times New Roman" w:cs="Times New Roman"/>
          <w:color w:val="000000"/>
          <w:szCs w:val="28"/>
          <w:lang w:val="en-US" w:eastAsia="vi-VN"/>
        </w:rPr>
        <w:t xml:space="preserve">, bằng ngoại tệ tại ngân hàng được phép hoạt động tại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để phục vụ cho hoạt động của Chi nhánh.</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4. Chuyển thu nhập của Chi nhánh ra nước ngoài theo quy định của pháp luật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5. Có con dấu mang tên Chi nhánh theo quy định của pháp luật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6. Chỉ định Trọng tài viên để thành lập Hội đồng trọng tài theo ủy quyền của tổ chức trọng tài nước ngoài. </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7. Cung cấp dịch vụ trọng tài, hoà giải và các phương thức giải quyết tranh chấp thương mại khác theo quy định của pháp luật.</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8. Cung cấp các dịch vụ hành chính, văn phòng và các dịch vụ khác cho việc giải quyết tranh chấp của Hội đồng trọng tài nước ngoài. </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9. Thu phí trọng tài và các khoản thu hợp pháp khác. </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10. Trả thù lao cho Trọng tài viên.</w:t>
      </w:r>
    </w:p>
    <w:p w:rsidR="004B0073" w:rsidRPr="004B0073" w:rsidRDefault="004B0073" w:rsidP="004B0073">
      <w:pPr>
        <w:spacing w:before="100" w:beforeAutospacing="1" w:after="12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11. Tổ chức bồi dưỡng nâng cao trình độ và kỹ năng giải quyết tranh chấp cho Trọng tài viên.</w:t>
      </w:r>
    </w:p>
    <w:p w:rsidR="004B0073" w:rsidRPr="004B0073" w:rsidRDefault="004B0073" w:rsidP="004B0073">
      <w:pPr>
        <w:spacing w:before="100" w:beforeAutospacing="1" w:after="0" w:line="240" w:lineRule="auto"/>
        <w:ind w:firstLine="562"/>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 xml:space="preserve">12. Lưu trữ hồ sơ, cung cấp các bản sao quyết định trọng tài theo yêu cầu của các bên tranh chấp hoặc cơ quan nhà nước có thẩm quyền của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13. Hoạt động theo đúng lĩnh vực ghi trong Giấy phép thành lập, Giấy đăng ký hoạt động.</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14. Chấp hành quy định của pháp luật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có liên quan đến hoạt động của Chi nhánh.</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15. Báo cáo định kỳ hằng năm về hoạt động của Chi nhánh với Sở Tư pháp nơi Chi nhánh đăng ký hoạt động.</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77. Văn phòng đại diện</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Văn phòng đại diện là đơn vị phụ thuộc của Tổ chức trọng tài nước ngoài được thành lập và tìm kiếm, thúc đẩy cơ hội hoạt động trọng tài tại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theo quy định của Luật này. </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2. Tổ chức trọng tài nước ngoài phải chịu trách nhiệm về hoạt động của Văn phòng đại diện trước pháp luật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78. Quyền và nghĩa vụ của Văn phòng đại diện của Tổ chức trọng tài nước ngoài tại Việt Nam</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1. Tìm kiếm, thúc đẩy các cơ hội hoạt động trọng tài của tổ chức mình tại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2. Thuê trụ sở, thuê, mua các phương tiện, vật dụng cần thiết cho hoạt động của Văn phòng đại diện.</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3. Tuyển dụng lao động là người Việt </w:t>
      </w:r>
      <w:smartTag w:uri="urn:schemas-microsoft-com:office:smarttags" w:element="country-region">
        <w:r w:rsidRPr="004B0073">
          <w:rPr>
            <w:rFonts w:eastAsia="Times New Roman" w:cs="Times New Roman"/>
            <w:color w:val="000000"/>
            <w:szCs w:val="28"/>
            <w:lang w:val="en-US" w:eastAsia="vi-VN"/>
          </w:rPr>
          <w:t>Nam</w:t>
        </w:r>
      </w:smartTag>
      <w:r w:rsidRPr="004B0073">
        <w:rPr>
          <w:rFonts w:eastAsia="Times New Roman" w:cs="Times New Roman"/>
          <w:color w:val="000000"/>
          <w:szCs w:val="28"/>
          <w:lang w:val="en-US" w:eastAsia="vi-VN"/>
        </w:rPr>
        <w:t xml:space="preserve">, người nước ngoài để làm việc tại Văn phòng đại diện theo quy định của pháp luật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4. Mở tài khoản bằng ngoại tệ, bằng đồng Việt </w:t>
      </w:r>
      <w:smartTag w:uri="urn:schemas-microsoft-com:office:smarttags" w:element="country-region">
        <w:r w:rsidRPr="004B0073">
          <w:rPr>
            <w:rFonts w:eastAsia="Times New Roman" w:cs="Times New Roman"/>
            <w:color w:val="000000"/>
            <w:szCs w:val="28"/>
            <w:lang w:val="en-US" w:eastAsia="vi-VN"/>
          </w:rPr>
          <w:t>Nam</w:t>
        </w:r>
      </w:smartTag>
      <w:r w:rsidRPr="004B0073">
        <w:rPr>
          <w:rFonts w:eastAsia="Times New Roman" w:cs="Times New Roman"/>
          <w:color w:val="000000"/>
          <w:szCs w:val="28"/>
          <w:lang w:val="en-US" w:eastAsia="vi-VN"/>
        </w:rPr>
        <w:t xml:space="preserve"> tại ngân hàng được phép hoạt động tại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và chỉ được sử dụng tài khoản này vào hoạt động của Văn phòng đại diện.</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5. Có con dấu mang tên Văn phòng đại diện theo quy định của pháp luật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6. Hoạt động đúng mục đích, phạm vi và thời hạn được quy định trong Giấy phép thành lập Văn phòng đại diện.</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7. Không được thực hiện hoạt động trọng tài tại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8. Chỉ được thực hiện các hoạt động xúc tiến, quảng bá hoạt động trọng tài theo quy định của pháp luật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9. Chấp hành quy định của pháp luật Việt </w:t>
      </w:r>
      <w:smartTag w:uri="urn:schemas-microsoft-com:office:smarttags" w:element="country-region">
        <w:smartTag w:uri="urn:schemas-microsoft-com:office:smarttags" w:element="place">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 xml:space="preserve"> có liên quan đến hoạt động của Văn phòng đại diện.</w:t>
      </w:r>
    </w:p>
    <w:p w:rsidR="004B0073" w:rsidRPr="004B0073" w:rsidRDefault="004B0073" w:rsidP="004B0073">
      <w:pPr>
        <w:spacing w:before="180" w:after="0"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10. Báo cáo định kỳ hằng năm về hoạt động của Văn phòng đại diện với Sở Tư pháp nơi Văn phòng đại diện đăng ký hoạt động.</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79. Hoạt động của Chi nhánh, Văn phòng đại diện của Tổ chức trọng tài nước ngoài tại Việt Nam </w:t>
      </w:r>
    </w:p>
    <w:p w:rsidR="004B0073" w:rsidRPr="004B0073" w:rsidRDefault="004B0073" w:rsidP="004B0073">
      <w:pPr>
        <w:spacing w:before="180" w:after="100" w:afterAutospacing="1" w:line="240" w:lineRule="auto"/>
        <w:ind w:firstLine="562"/>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lastRenderedPageBreak/>
        <w:t xml:space="preserve">Việc thành lập, đăng ký, hoạt động và chấm dứt hoạt động của Chi nhánh, Văn phòng đại diện của Tổ chức trọng tài nước ngoài tại Việt Nam được thực hiện theo quy định của pháp luật Việt Nam và điều ước quốc tế mà Cộng hòa xã hội chủ nghĩa Việt Nam là thành viên. Chính phủ quy định chi tiết thủ tục thành lập, đăng ký và chấm dứt hoạt động của Chi nhánh, Văn phòng đại diện của Tổ chức trọng tài nước ngoài tại Việt </w:t>
      </w:r>
      <w:smartTag w:uri="urn:schemas-microsoft-com:office:smarttags" w:element="place">
        <w:smartTag w:uri="urn:schemas-microsoft-com:office:smarttags" w:element="country-region">
          <w:r w:rsidRPr="004B0073">
            <w:rPr>
              <w:rFonts w:eastAsia="Times New Roman" w:cs="Times New Roman"/>
              <w:color w:val="000000"/>
              <w:szCs w:val="28"/>
              <w:lang w:val="en-US" w:eastAsia="vi-VN"/>
            </w:rPr>
            <w:t>Nam</w:t>
          </w:r>
        </w:smartTag>
      </w:smartTag>
      <w:r w:rsidRPr="004B0073">
        <w:rPr>
          <w:rFonts w:eastAsia="Times New Roman" w:cs="Times New Roman"/>
          <w:color w:val="000000"/>
          <w:szCs w:val="28"/>
          <w:lang w:val="en-US" w:eastAsia="vi-VN"/>
        </w:rPr>
        <w:t>.</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color w:val="000000"/>
          <w:szCs w:val="28"/>
          <w:lang w:val="en-US" w:eastAsia="vi-VN"/>
        </w:rPr>
        <w:t xml:space="preserve">CHƯƠNG XIII </w:t>
      </w:r>
    </w:p>
    <w:p w:rsidR="004B0073" w:rsidRPr="004B0073" w:rsidRDefault="004B0073" w:rsidP="004B0073">
      <w:pPr>
        <w:spacing w:beforeLines="40" w:before="96" w:after="40" w:line="240" w:lineRule="auto"/>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KHOẢN THI HÀNH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80. Áp dụng Luật đối với các Trung tâm trọng tài được thành lập trước ngày Luật này có hiệu lực</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Các Trung tâm trọng tài được thành lập trước ngày Luật này có hiệu lực không phải làm thủ tục thành lập lại. Các Trung tâm trọng tài phải sửa đổi, bổ sung điều lệ, quy tắc tố tụng trọng tài cho phù hợp với quy định của Luật này trong thời hạn 12 tháng, kể từ ngày Luật này có hiệu lực. Hết thời hạn nêu trên mà các Trung tâm trọng tài không sửa đổi, bổ sung điều lệ, quy tắc tố tụng trọng tài thì bị thu hồi Giấy phép thành lập và phải chấm dứt hoạt động.</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Điều 81. Hiệu lực thi hành</w:t>
      </w:r>
      <w:r w:rsidRPr="004B0073">
        <w:rPr>
          <w:rFonts w:eastAsia="Times New Roman" w:cs="Times New Roman"/>
          <w:color w:val="000000"/>
          <w:szCs w:val="28"/>
          <w:lang w:val="en-US" w:eastAsia="vi-VN"/>
        </w:rPr>
        <w:t xml:space="preserve"> </w:t>
      </w:r>
    </w:p>
    <w:p w:rsidR="004B0073" w:rsidRPr="004B0073" w:rsidRDefault="004B0073" w:rsidP="004B0073">
      <w:pPr>
        <w:spacing w:before="180"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1. Luật này có hiệu lực thi hành từ ngày 01 tháng 01 năm 2011.</w:t>
      </w:r>
    </w:p>
    <w:p w:rsidR="004B0073" w:rsidRPr="004B0073" w:rsidRDefault="004B0073" w:rsidP="004B0073">
      <w:pPr>
        <w:spacing w:before="100" w:beforeAutospacing="1" w:after="12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zCs w:val="28"/>
          <w:lang w:val="en-US" w:eastAsia="vi-VN"/>
        </w:rPr>
        <w:t>2. Pháp lệnh Trọng tài thương mại số 03/2003/PL-UBTVQH11 hết hiệu lực kể từ ngày Luật này có hiệu lực.</w:t>
      </w:r>
    </w:p>
    <w:p w:rsidR="004B0073" w:rsidRPr="004B0073" w:rsidRDefault="004B0073" w:rsidP="004B0073">
      <w:pPr>
        <w:spacing w:before="100" w:beforeAutospacing="1" w:after="0" w:line="240" w:lineRule="auto"/>
        <w:ind w:firstLine="561"/>
        <w:jc w:val="both"/>
        <w:textAlignment w:val="baseline"/>
        <w:rPr>
          <w:rFonts w:eastAsia="Times New Roman" w:cs="Times New Roman"/>
          <w:color w:val="000000"/>
          <w:szCs w:val="28"/>
          <w:lang w:val="en-US" w:eastAsia="vi-VN"/>
        </w:rPr>
      </w:pPr>
      <w:r w:rsidRPr="004B0073">
        <w:rPr>
          <w:rFonts w:eastAsia="Times New Roman" w:cs="Times New Roman"/>
          <w:color w:val="000000"/>
          <w:spacing w:val="-4"/>
          <w:szCs w:val="28"/>
          <w:lang w:val="en-US" w:eastAsia="vi-VN"/>
        </w:rPr>
        <w:t>3. Các thỏa thuận trọng tài được ký kết trước ngày Luật này có hiệu lực được thực hiện theo các quy định của pháp luật tại thời điểm ký thỏa thuận trọng tài.</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 xml:space="preserve">Điều 82. Quy định chi tiết và hướng dẫn thi hành </w:t>
      </w:r>
    </w:p>
    <w:p w:rsidR="004B0073" w:rsidRPr="004B0073" w:rsidRDefault="004B0073" w:rsidP="004B0073">
      <w:pPr>
        <w:spacing w:before="180"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Chính phủ, Toà án nhân dân tối cao, Viện Kiểm sát nhân dân tối cao trong phạm vi nhiệm vụ, quyền hạn của mình quy định chi tiết và hướng dẫn thi hành các điều, khoản được giao trong Luật; hướng dẫn những nội dung cần thiết khác của Luật này để đáp ứng yêu cầu quản lý nhà nước.</w:t>
      </w:r>
    </w:p>
    <w:p w:rsidR="004B0073" w:rsidRPr="004B0073" w:rsidRDefault="004B0073" w:rsidP="004B0073">
      <w:pPr>
        <w:spacing w:before="100" w:beforeAutospacing="1"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i/>
          <w:iCs/>
          <w:color w:val="000000"/>
          <w:szCs w:val="28"/>
          <w:lang w:val="en-US" w:eastAsia="vi-VN"/>
        </w:rPr>
        <w:t>Luật này đã được Quốc hội nước Cộng hòa xã hội chủ nghĩa Việt Nam khóa XII, kỳ họp thứ 7 thông qua ngày 17 tháng 6 năm 2010.</w:t>
      </w:r>
    </w:p>
    <w:p w:rsidR="004B0073" w:rsidRPr="004B0073" w:rsidRDefault="004B0073" w:rsidP="004B0073">
      <w:pPr>
        <w:spacing w:before="100" w:beforeAutospacing="1" w:after="100" w:afterAutospacing="1" w:line="240" w:lineRule="auto"/>
        <w:ind w:firstLine="561"/>
        <w:jc w:val="both"/>
        <w:rPr>
          <w:rFonts w:eastAsia="Times New Roman" w:cs="Times New Roman"/>
          <w:color w:val="000000"/>
          <w:szCs w:val="28"/>
          <w:lang w:val="en-US" w:eastAsia="vi-VN"/>
        </w:rPr>
      </w:pPr>
      <w:r w:rsidRPr="004B0073">
        <w:rPr>
          <w:rFonts w:eastAsia="Times New Roman" w:cs="Times New Roman"/>
          <w:color w:val="000000"/>
          <w:szCs w:val="28"/>
          <w:lang w:val="en-US" w:eastAsia="vi-VN"/>
        </w:rPr>
        <w:t> </w:t>
      </w:r>
    </w:p>
    <w:p w:rsidR="004B0073" w:rsidRPr="004B0073" w:rsidRDefault="004B0073" w:rsidP="004B0073">
      <w:pPr>
        <w:spacing w:before="100" w:beforeAutospacing="1" w:after="100" w:afterAutospacing="1" w:line="240" w:lineRule="auto"/>
        <w:ind w:firstLine="3969"/>
        <w:jc w:val="center"/>
        <w:rPr>
          <w:rFonts w:eastAsia="Times New Roman" w:cs="Times New Roman"/>
          <w:b/>
          <w:bCs/>
          <w:color w:val="000000"/>
          <w:szCs w:val="28"/>
          <w:lang w:val="en-US" w:eastAsia="vi-VN"/>
        </w:rPr>
      </w:pPr>
      <w:r w:rsidRPr="004B0073">
        <w:rPr>
          <w:rFonts w:eastAsia="Times New Roman" w:cs="Times New Roman"/>
          <w:b/>
          <w:bCs/>
          <w:color w:val="000000"/>
          <w:szCs w:val="28"/>
          <w:lang w:val="en-US" w:eastAsia="vi-VN"/>
        </w:rPr>
        <w:t>CHỦ TỊCH QUỐC HỘI</w:t>
      </w:r>
    </w:p>
    <w:p w:rsidR="004B0073" w:rsidRPr="004B0073" w:rsidRDefault="004B0073" w:rsidP="004B0073">
      <w:pPr>
        <w:spacing w:before="100" w:beforeAutospacing="1" w:after="100" w:afterAutospacing="1" w:line="240" w:lineRule="auto"/>
        <w:ind w:firstLine="3969"/>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(đã ký)</w:t>
      </w:r>
    </w:p>
    <w:p w:rsidR="004B0073" w:rsidRPr="004B0073" w:rsidRDefault="004B0073" w:rsidP="004B0073">
      <w:pPr>
        <w:spacing w:before="100" w:beforeAutospacing="1" w:after="100" w:afterAutospacing="1" w:line="240" w:lineRule="auto"/>
        <w:ind w:firstLine="3969"/>
        <w:jc w:val="center"/>
        <w:rPr>
          <w:rFonts w:eastAsia="Times New Roman" w:cs="Times New Roman"/>
          <w:color w:val="000000"/>
          <w:szCs w:val="28"/>
          <w:lang w:val="en-US" w:eastAsia="vi-VN"/>
        </w:rPr>
      </w:pPr>
      <w:r w:rsidRPr="004B0073">
        <w:rPr>
          <w:rFonts w:eastAsia="Times New Roman" w:cs="Times New Roman"/>
          <w:b/>
          <w:bCs/>
          <w:color w:val="000000"/>
          <w:szCs w:val="28"/>
          <w:lang w:val="en-US" w:eastAsia="vi-VN"/>
        </w:rPr>
        <w:t>Nguyễn Phú Trọng</w:t>
      </w:r>
    </w:p>
    <w:p w:rsidR="004B0073" w:rsidRPr="004B0073" w:rsidRDefault="004B0073" w:rsidP="004B0073">
      <w:pPr>
        <w:spacing w:before="100" w:beforeAutospacing="1" w:after="100" w:afterAutospacing="1" w:line="240" w:lineRule="auto"/>
        <w:rPr>
          <w:rFonts w:eastAsia="Times New Roman" w:cs="Times New Roman"/>
          <w:color w:val="000000"/>
          <w:szCs w:val="28"/>
          <w:lang w:val="en-US" w:eastAsia="vi-VN"/>
        </w:rPr>
      </w:pPr>
      <w:r w:rsidRPr="004B0073">
        <w:rPr>
          <w:rFonts w:eastAsia="Times New Roman" w:cs="Times New Roman"/>
          <w:color w:val="000000"/>
          <w:szCs w:val="28"/>
          <w:lang w:val="en-US" w:eastAsia="vi-VN"/>
        </w:rPr>
        <w:t> </w:t>
      </w:r>
    </w:p>
    <w:p w:rsidR="00A1241C" w:rsidRPr="004B0073" w:rsidRDefault="00A1241C" w:rsidP="004B0073">
      <w:bookmarkStart w:id="0" w:name="_GoBack"/>
      <w:bookmarkEnd w:id="0"/>
    </w:p>
    <w:sectPr w:rsidR="00A1241C" w:rsidRPr="004B0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211ACD"/>
    <w:rsid w:val="002842CD"/>
    <w:rsid w:val="002F006F"/>
    <w:rsid w:val="00322715"/>
    <w:rsid w:val="003627B7"/>
    <w:rsid w:val="0037407C"/>
    <w:rsid w:val="00385AA1"/>
    <w:rsid w:val="00420272"/>
    <w:rsid w:val="0046074D"/>
    <w:rsid w:val="00466A32"/>
    <w:rsid w:val="004B0073"/>
    <w:rsid w:val="004E1F5A"/>
    <w:rsid w:val="00512C1C"/>
    <w:rsid w:val="00514948"/>
    <w:rsid w:val="0054458D"/>
    <w:rsid w:val="005B2D4F"/>
    <w:rsid w:val="00642070"/>
    <w:rsid w:val="00693441"/>
    <w:rsid w:val="006B059C"/>
    <w:rsid w:val="00701753"/>
    <w:rsid w:val="007B4CBE"/>
    <w:rsid w:val="007D1B01"/>
    <w:rsid w:val="008D7C09"/>
    <w:rsid w:val="008E5057"/>
    <w:rsid w:val="009D24F5"/>
    <w:rsid w:val="00A01EF6"/>
    <w:rsid w:val="00A1241C"/>
    <w:rsid w:val="00A141E2"/>
    <w:rsid w:val="00AC4796"/>
    <w:rsid w:val="00AC528A"/>
    <w:rsid w:val="00B46BDF"/>
    <w:rsid w:val="00B65E0D"/>
    <w:rsid w:val="00B802CA"/>
    <w:rsid w:val="00B91B93"/>
    <w:rsid w:val="00BC0217"/>
    <w:rsid w:val="00BD1840"/>
    <w:rsid w:val="00BE6E5E"/>
    <w:rsid w:val="00C462FF"/>
    <w:rsid w:val="00C63F96"/>
    <w:rsid w:val="00D66686"/>
    <w:rsid w:val="00D779B8"/>
    <w:rsid w:val="00DF4856"/>
    <w:rsid w:val="00E259AD"/>
    <w:rsid w:val="00EA0A65"/>
    <w:rsid w:val="00EC5F0E"/>
    <w:rsid w:val="00ED753B"/>
    <w:rsid w:val="00EE3293"/>
    <w:rsid w:val="00F1132A"/>
    <w:rsid w:val="00FE31CC"/>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11059</Words>
  <Characters>63040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2017-11-19T05:41:00Z</dcterms:created>
  <dcterms:modified xsi:type="dcterms:W3CDTF">2017-11-19T05:41:00Z</dcterms:modified>
</cp:coreProperties>
</file>